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070CB" w14:textId="03D049CE" w:rsidR="008E1BEC" w:rsidRPr="00516538" w:rsidRDefault="00E94F90" w:rsidP="00516538">
      <w:pPr>
        <w:pStyle w:val="Smallbodycopy"/>
      </w:pPr>
      <w:r>
        <w:t>December 2023</w:t>
      </w:r>
    </w:p>
    <w:p w14:paraId="04240639" w14:textId="758479F2" w:rsidR="00A77DD0" w:rsidRDefault="002E23DD" w:rsidP="00F84060">
      <w:pPr>
        <w:pStyle w:val="Smallbodycopy"/>
        <w:rPr>
          <w:rFonts w:asciiTheme="majorHAnsi" w:hAnsiTheme="majorHAnsi"/>
        </w:rPr>
      </w:pPr>
      <w:r>
        <w:rPr>
          <w:rFonts w:asciiTheme="majorHAnsi" w:hAnsiTheme="majorHAnsi"/>
          <w:sz w:val="36"/>
          <w:szCs w:val="22"/>
        </w:rPr>
        <w:t xml:space="preserve">Drillcore </w:t>
      </w:r>
      <w:r w:rsidR="00E931D2">
        <w:rPr>
          <w:rFonts w:asciiTheme="majorHAnsi" w:hAnsiTheme="majorHAnsi"/>
          <w:sz w:val="36"/>
          <w:szCs w:val="22"/>
        </w:rPr>
        <w:t>sampling</w:t>
      </w:r>
      <w:r>
        <w:rPr>
          <w:rFonts w:asciiTheme="majorHAnsi" w:hAnsiTheme="majorHAnsi"/>
          <w:sz w:val="36"/>
          <w:szCs w:val="22"/>
        </w:rPr>
        <w:t xml:space="preserve"> sheet</w:t>
      </w:r>
    </w:p>
    <w:p w14:paraId="750F7073" w14:textId="2031EBE3" w:rsidR="00FE3150" w:rsidRDefault="00FE3150" w:rsidP="00A77DD0">
      <w:pPr>
        <w:pStyle w:val="Heading1"/>
      </w:pPr>
    </w:p>
    <w:p w14:paraId="6C59F15F" w14:textId="77777777" w:rsidR="00A77DD0" w:rsidRDefault="00A77DD0" w:rsidP="001023FE">
      <w:pPr>
        <w:pStyle w:val="Heading1"/>
      </w:pPr>
    </w:p>
    <w:p w14:paraId="518DC49E" w14:textId="77777777" w:rsidR="001023FE" w:rsidRDefault="001023FE" w:rsidP="001023FE">
      <w:pPr>
        <w:pStyle w:val="Heading1"/>
      </w:pPr>
      <w:r>
        <w:t>Lodgement information</w:t>
      </w:r>
    </w:p>
    <w:p w14:paraId="175F4048" w14:textId="68AC1390" w:rsidR="001023FE" w:rsidRPr="001023FE" w:rsidRDefault="001023FE" w:rsidP="001E2659">
      <w:pPr>
        <w:pStyle w:val="BodyText"/>
      </w:pPr>
      <w:r w:rsidRPr="001023FE">
        <w:t>Mining, Exploration and Geoscience</w:t>
      </w:r>
    </w:p>
    <w:p w14:paraId="3C31B936" w14:textId="10111C4F" w:rsidR="001023FE" w:rsidRDefault="002E23DD" w:rsidP="001E2659">
      <w:pPr>
        <w:pStyle w:val="BodyText"/>
      </w:pPr>
      <w:r>
        <w:t>Manager Core Library</w:t>
      </w:r>
    </w:p>
    <w:p w14:paraId="7B77C395" w14:textId="36E78DBF" w:rsidR="002E23DD" w:rsidRDefault="002E23DD" w:rsidP="001E2659">
      <w:pPr>
        <w:pStyle w:val="BodyText"/>
      </w:pPr>
      <w:r>
        <w:t>947</w:t>
      </w:r>
      <w:r w:rsidR="009B4D1E">
        <w:t>–</w:t>
      </w:r>
      <w:r>
        <w:t>953 Londonderry Road</w:t>
      </w:r>
    </w:p>
    <w:p w14:paraId="0CF4CFED" w14:textId="7E2B3A70" w:rsidR="002E23DD" w:rsidRPr="001023FE" w:rsidRDefault="002E23DD" w:rsidP="001E2659">
      <w:pPr>
        <w:pStyle w:val="BodyText"/>
      </w:pPr>
      <w:r>
        <w:t>Londonderry, NSW 2753</w:t>
      </w:r>
    </w:p>
    <w:p w14:paraId="5A9B2927" w14:textId="60C8A138" w:rsidR="001023FE" w:rsidRPr="001023FE" w:rsidRDefault="001023FE" w:rsidP="001E2659">
      <w:pPr>
        <w:pStyle w:val="BodyText"/>
      </w:pPr>
      <w:r w:rsidRPr="001023FE">
        <w:t>Phone</w:t>
      </w:r>
      <w:r w:rsidR="00E94F90">
        <w:t>:</w:t>
      </w:r>
      <w:r w:rsidRPr="001023FE">
        <w:t xml:space="preserve"> +61 2 </w:t>
      </w:r>
      <w:r w:rsidR="002E23DD">
        <w:t>4777 7800 Fax +61 2 4777 7893</w:t>
      </w:r>
    </w:p>
    <w:p w14:paraId="0D86A386" w14:textId="0BDDBA96" w:rsidR="001023FE" w:rsidRPr="001023FE" w:rsidRDefault="00C071C1" w:rsidP="001E2659">
      <w:pPr>
        <w:pStyle w:val="BodyText"/>
      </w:pPr>
      <w:r>
        <w:t>E</w:t>
      </w:r>
      <w:r w:rsidR="00E94F90">
        <w:t>mail:</w:t>
      </w:r>
      <w:r>
        <w:t xml:space="preserve"> corelibrary.admin@geoscience.nsw.gov.au</w:t>
      </w:r>
    </w:p>
    <w:p w14:paraId="013C03CE" w14:textId="77777777" w:rsidR="001023FE" w:rsidRDefault="001023FE" w:rsidP="001023FE">
      <w:pPr>
        <w:pStyle w:val="Heading2"/>
      </w:pPr>
      <w:r>
        <w:t>Note</w:t>
      </w:r>
    </w:p>
    <w:p w14:paraId="3648F60C" w14:textId="29DF3DD5" w:rsidR="001A654A" w:rsidRDefault="00420479" w:rsidP="001E2659">
      <w:pPr>
        <w:pStyle w:val="BodyText"/>
        <w:numPr>
          <w:ilvl w:val="0"/>
          <w:numId w:val="35"/>
        </w:numPr>
      </w:pPr>
      <w:r>
        <w:t xml:space="preserve">Results from sampling </w:t>
      </w:r>
      <w:r>
        <w:rPr>
          <w:b/>
          <w:bCs w:val="0"/>
        </w:rPr>
        <w:t xml:space="preserve">must </w:t>
      </w:r>
      <w:r>
        <w:t>be supplied to the department within 3 months of sample collection</w:t>
      </w:r>
      <w:r w:rsidR="00527D45">
        <w:t xml:space="preserve"> in the exploration reporting template</w:t>
      </w:r>
    </w:p>
    <w:p w14:paraId="324BF60E" w14:textId="6699A094" w:rsidR="00420479" w:rsidRDefault="00420479" w:rsidP="00D62B40">
      <w:pPr>
        <w:pStyle w:val="BodyText"/>
        <w:numPr>
          <w:ilvl w:val="0"/>
          <w:numId w:val="35"/>
        </w:numPr>
        <w:rPr>
          <w:b/>
          <w:bCs w:val="0"/>
        </w:rPr>
      </w:pPr>
      <w:r>
        <w:t xml:space="preserve">Data must be submitted to the </w:t>
      </w:r>
      <w:r w:rsidR="00E94F90">
        <w:t>c</w:t>
      </w:r>
      <w:r>
        <w:t xml:space="preserve">ore library in the Exploration Reporting Template and sent to the email address </w:t>
      </w:r>
      <w:hyperlink r:id="rId11" w:history="1">
        <w:r w:rsidRPr="00860B60">
          <w:rPr>
            <w:rStyle w:val="Hyperlink"/>
            <w:b/>
            <w:bCs w:val="0"/>
          </w:rPr>
          <w:t>corelibrary.admin@geoscience.nsw.gov.au</w:t>
        </w:r>
      </w:hyperlink>
    </w:p>
    <w:p w14:paraId="0E5A1ED2" w14:textId="3C7476E9" w:rsidR="00420479" w:rsidRPr="00420479" w:rsidRDefault="00420479" w:rsidP="00D62B40">
      <w:pPr>
        <w:pStyle w:val="BodyText"/>
        <w:numPr>
          <w:ilvl w:val="0"/>
          <w:numId w:val="35"/>
        </w:numPr>
        <w:rPr>
          <w:b/>
          <w:bCs w:val="0"/>
        </w:rPr>
      </w:pPr>
      <w:r>
        <w:t>Please include the purpose of the test and the suite of the elements (if applicable) on the form</w:t>
      </w:r>
    </w:p>
    <w:p w14:paraId="3A34F53D" w14:textId="155D2B3E" w:rsidR="00527D45" w:rsidRDefault="00420479" w:rsidP="00527D45">
      <w:pPr>
        <w:pStyle w:val="BodyText"/>
        <w:numPr>
          <w:ilvl w:val="0"/>
          <w:numId w:val="35"/>
        </w:numPr>
      </w:pPr>
      <w:r>
        <w:t>This sheet should be filled out as you sample</w:t>
      </w:r>
    </w:p>
    <w:p w14:paraId="7D3DE81F" w14:textId="0AE99F0F" w:rsidR="00420479" w:rsidRDefault="00527D45" w:rsidP="00120C8D">
      <w:pPr>
        <w:pStyle w:val="BodyText"/>
        <w:numPr>
          <w:ilvl w:val="0"/>
          <w:numId w:val="35"/>
        </w:numPr>
      </w:pPr>
      <w:r>
        <w:t>Each hole will need a separate table filled out</w:t>
      </w:r>
    </w:p>
    <w:p w14:paraId="28140B65" w14:textId="57DC1081" w:rsidR="00AE06E1" w:rsidRDefault="00AE06E1" w:rsidP="00A77DD0">
      <w:pPr>
        <w:pStyle w:val="Footnote"/>
      </w:pPr>
      <w:r w:rsidRPr="00604A6E">
        <w:t xml:space="preserve">© State of New South Wales through Regional NSW </w:t>
      </w:r>
      <w:r w:rsidR="00FA06A3">
        <w:t>202</w:t>
      </w:r>
      <w:r w:rsidR="00E94F90">
        <w:t>3</w:t>
      </w:r>
      <w:r w:rsidR="007363AB">
        <w:t>.</w:t>
      </w:r>
      <w:r w:rsidRPr="00604A6E">
        <w:t xml:space="preserve"> The information contained in this publication is based on knowledge and understanding at the time of writing </w:t>
      </w:r>
      <w:r w:rsidR="00E94F90">
        <w:t>December 2023</w:t>
      </w:r>
      <w:r w:rsidRPr="00604A6E">
        <w:t>. However, because of advances in knowledge, users are reminded of the need to ensure that the information upon which they rely is up to date and to check the currency of the information with the appropriate officer of the Regional NSW or the user’s independent adviser.</w:t>
      </w:r>
    </w:p>
    <w:p w14:paraId="2405DDC9" w14:textId="77777777" w:rsidR="00A77DD0" w:rsidRDefault="00A77DD0" w:rsidP="00A77DD0">
      <w:pPr>
        <w:pStyle w:val="Footnote"/>
      </w:pPr>
      <w:bookmarkStart w:id="0" w:name="_Hlk106266688"/>
    </w:p>
    <w:p w14:paraId="101A356C" w14:textId="77777777" w:rsidR="00A77DD0" w:rsidRPr="00E13861" w:rsidRDefault="00A77DD0" w:rsidP="00A77DD0">
      <w:pPr>
        <w:pStyle w:val="Footnote"/>
      </w:pPr>
      <w:r w:rsidRPr="004456C4">
        <w:t>Privacy</w:t>
      </w:r>
      <w:r w:rsidRPr="00E13861">
        <w:t xml:space="preserve"> statement </w:t>
      </w:r>
    </w:p>
    <w:p w14:paraId="58803C10" w14:textId="77777777" w:rsidR="00A77DD0" w:rsidRPr="00A77DD0" w:rsidRDefault="00A77DD0" w:rsidP="00A77DD0">
      <w:pPr>
        <w:pStyle w:val="Footnote"/>
      </w:pPr>
      <w:r w:rsidRPr="00A77DD0">
        <w:t xml:space="preserve">This information is collected by the Department for the purposes of assessing an application for an authorisation or an application associated with an authority as required by the Mining Act 1992 or Mining Regulation 2016. </w:t>
      </w:r>
    </w:p>
    <w:p w14:paraId="4A8D04C2" w14:textId="77777777" w:rsidR="00A77DD0" w:rsidRPr="00A77DD0" w:rsidRDefault="00A77DD0" w:rsidP="00A77DD0">
      <w:pPr>
        <w:pStyle w:val="Footnote"/>
      </w:pPr>
      <w:r w:rsidRPr="00A77DD0">
        <w:t xml:space="preserve">This information may also be used by the Department to comply with its public register and record-keeping requirements under the Mining Act 1992 and Mining Regulation 2016, to confirm applicant details </w:t>
      </w:r>
      <w:proofErr w:type="gramStart"/>
      <w:r w:rsidRPr="00A77DD0">
        <w:t>in the event that</w:t>
      </w:r>
      <w:proofErr w:type="gramEnd"/>
      <w:r w:rsidRPr="00A77DD0">
        <w:t xml:space="preserve"> subsequent applications are made and to establish and maintain databases to assist the Department with its work generally. </w:t>
      </w:r>
    </w:p>
    <w:p w14:paraId="1EFC633D" w14:textId="77777777" w:rsidR="00A77DD0" w:rsidRPr="00EA4C46" w:rsidRDefault="00A77DD0" w:rsidP="00A77DD0">
      <w:pPr>
        <w:pStyle w:val="Footnote"/>
        <w:rPr>
          <w:szCs w:val="16"/>
        </w:rPr>
      </w:pPr>
      <w:r w:rsidRPr="00A77DD0">
        <w:t>Except for purposes required by law, your personal information will not be disclosed to third parties unless the disclosure is directly related to the purpose for which the information was collected, and the Department has no reason to believe you would object to the disclosure, or you are reasonably likely to have been aware, or have been made aware, that information of that kind is usually disclosed to</w:t>
      </w:r>
      <w:r w:rsidRPr="00EA4C46">
        <w:rPr>
          <w:szCs w:val="16"/>
        </w:rPr>
        <w:t xml:space="preserve"> that other person or body, or the Department believes on reasonable grounds that the disclosure is necessary to prevent or lessen a serious and imminent threat to the life or health of the individual concerned or another person.</w:t>
      </w:r>
    </w:p>
    <w:p w14:paraId="5377F00E" w14:textId="77777777" w:rsidR="001023FE" w:rsidRDefault="00A77DD0" w:rsidP="001A654A">
      <w:pPr>
        <w:pStyle w:val="Footnote"/>
      </w:pPr>
      <w:r w:rsidRPr="00EA4C46">
        <w:t xml:space="preserve">You may apply to the Department to access and correct any personal information the Department holds about you if that information is inaccurate, incomplete, not relevant or out of date. </w:t>
      </w:r>
      <w:bookmarkEnd w:id="0"/>
      <w:r w:rsidR="001023FE">
        <w:br w:type="page"/>
      </w:r>
    </w:p>
    <w:p w14:paraId="0160D055" w14:textId="23922B0B" w:rsidR="002A1E81" w:rsidRDefault="00136C75" w:rsidP="001E2659">
      <w:pPr>
        <w:pStyle w:val="Headingnumbered1"/>
      </w:pPr>
      <w:r>
        <w:lastRenderedPageBreak/>
        <w:t xml:space="preserve">Sample </w:t>
      </w:r>
      <w:r w:rsidR="00E94F90">
        <w:t>d</w:t>
      </w:r>
      <w:r>
        <w:t>etails</w:t>
      </w:r>
    </w:p>
    <w:tbl>
      <w:tblPr>
        <w:tblStyle w:val="ListTable4-Accent2"/>
        <w:tblW w:w="0" w:type="auto"/>
        <w:tblLook w:val="0620" w:firstRow="1" w:lastRow="0" w:firstColumn="0" w:lastColumn="0" w:noHBand="1" w:noVBand="1"/>
        <w:tblDescription w:val="1st Transferee/s details"/>
      </w:tblPr>
      <w:tblGrid>
        <w:gridCol w:w="3681"/>
        <w:gridCol w:w="5947"/>
      </w:tblGrid>
      <w:tr w:rsidR="009F4CAD" w:rsidRPr="009F4CAD" w14:paraId="3DB416C2" w14:textId="77777777" w:rsidTr="009F4CAD">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17E4C05B" w14:textId="7EF8E180" w:rsidR="009F4CAD" w:rsidRPr="009F4CAD" w:rsidRDefault="002E23DD" w:rsidP="009F4CAD">
            <w:pPr>
              <w:tabs>
                <w:tab w:val="left" w:pos="709"/>
              </w:tabs>
              <w:suppressAutoHyphens w:val="0"/>
              <w:spacing w:before="4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Please provide contact details</w:t>
            </w:r>
          </w:p>
        </w:tc>
      </w:tr>
      <w:tr w:rsidR="009F4CAD" w:rsidRPr="009F4CAD" w14:paraId="451CA4E2" w14:textId="77777777" w:rsidTr="00420479">
        <w:tc>
          <w:tcPr>
            <w:tcW w:w="3681" w:type="dxa"/>
          </w:tcPr>
          <w:p w14:paraId="40D9F70E" w14:textId="00D87298" w:rsidR="009F4CAD" w:rsidRPr="009F4CAD" w:rsidRDefault="002E23DD" w:rsidP="009F4CAD">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Organisation name (in full)</w:t>
            </w:r>
          </w:p>
        </w:tc>
        <w:tc>
          <w:tcPr>
            <w:tcW w:w="5947" w:type="dxa"/>
          </w:tcPr>
          <w:p w14:paraId="04E7A11E" w14:textId="77777777" w:rsidR="009F4CAD" w:rsidRPr="009F4CAD" w:rsidRDefault="009F4CAD" w:rsidP="009F4CAD">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17"/>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r w:rsidR="009F4CAD" w:rsidRPr="009F4CAD" w14:paraId="0AF16334" w14:textId="77777777" w:rsidTr="00420479">
        <w:tc>
          <w:tcPr>
            <w:tcW w:w="3681" w:type="dxa"/>
          </w:tcPr>
          <w:p w14:paraId="135C344A" w14:textId="6AD080EA" w:rsidR="009F4CAD" w:rsidRPr="009F4CAD" w:rsidRDefault="002E23DD" w:rsidP="009F4CAD">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Department/</w:t>
            </w:r>
            <w:r w:rsidR="00E94F90">
              <w:rPr>
                <w:rFonts w:asciiTheme="minorHAnsi" w:hAnsiTheme="minorHAnsi" w:cs="Times New Roman"/>
                <w:color w:val="auto"/>
                <w:lang w:eastAsia="en-US"/>
              </w:rPr>
              <w:t>o</w:t>
            </w:r>
            <w:r w:rsidR="00420479">
              <w:rPr>
                <w:rFonts w:asciiTheme="minorHAnsi" w:hAnsiTheme="minorHAnsi" w:cs="Times New Roman"/>
                <w:color w:val="auto"/>
                <w:lang w:eastAsia="en-US"/>
              </w:rPr>
              <w:t>rganisation</w:t>
            </w:r>
          </w:p>
        </w:tc>
        <w:tc>
          <w:tcPr>
            <w:tcW w:w="5947" w:type="dxa"/>
          </w:tcPr>
          <w:p w14:paraId="534EA3DE" w14:textId="77777777" w:rsidR="009F4CAD" w:rsidRPr="009F4CAD" w:rsidRDefault="009F4CAD" w:rsidP="009F4CAD">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18"/>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r w:rsidR="002E23DD" w:rsidRPr="009F4CAD" w14:paraId="4921326F" w14:textId="77777777" w:rsidTr="00420479">
        <w:tc>
          <w:tcPr>
            <w:tcW w:w="3681" w:type="dxa"/>
          </w:tcPr>
          <w:p w14:paraId="40FC19A3" w14:textId="781B0B6C" w:rsidR="002E23DD" w:rsidRDefault="002E23DD" w:rsidP="009F4CAD">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Contact name</w:t>
            </w:r>
          </w:p>
        </w:tc>
        <w:tc>
          <w:tcPr>
            <w:tcW w:w="5947" w:type="dxa"/>
          </w:tcPr>
          <w:p w14:paraId="22704C05" w14:textId="445401B1" w:rsidR="002E23DD" w:rsidRPr="009F4CAD" w:rsidRDefault="002E23DD" w:rsidP="009F4CAD">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18"/>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r w:rsidR="009F4CAD" w:rsidRPr="009F4CAD" w14:paraId="4541E426" w14:textId="77777777" w:rsidTr="00420479">
        <w:tc>
          <w:tcPr>
            <w:tcW w:w="3681" w:type="dxa"/>
          </w:tcPr>
          <w:p w14:paraId="6977766A" w14:textId="77777777" w:rsidR="009F4CAD" w:rsidRPr="009F4CAD" w:rsidRDefault="009F4CAD" w:rsidP="009F4CAD">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t>Contact email</w:t>
            </w:r>
          </w:p>
        </w:tc>
        <w:tc>
          <w:tcPr>
            <w:tcW w:w="5947" w:type="dxa"/>
          </w:tcPr>
          <w:p w14:paraId="2706A703" w14:textId="77777777" w:rsidR="009F4CAD" w:rsidRPr="009F4CAD" w:rsidRDefault="009F4CAD" w:rsidP="009F4CAD">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19"/>
                  <w:enabled/>
                  <w:calcOnExit w:val="0"/>
                  <w:textInput/>
                </w:ffData>
              </w:fldChar>
            </w:r>
            <w:bookmarkStart w:id="1" w:name="Text19"/>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bookmarkEnd w:id="1"/>
          </w:p>
        </w:tc>
      </w:tr>
      <w:tr w:rsidR="009F4CAD" w:rsidRPr="009F4CAD" w14:paraId="54A04DB8" w14:textId="77777777" w:rsidTr="00420479">
        <w:tc>
          <w:tcPr>
            <w:tcW w:w="3681" w:type="dxa"/>
          </w:tcPr>
          <w:p w14:paraId="0BDA5947" w14:textId="234B71C3" w:rsidR="009F4CAD" w:rsidRPr="009F4CAD" w:rsidRDefault="00555127" w:rsidP="009F4CAD">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 xml:space="preserve">Phone </w:t>
            </w:r>
            <w:r w:rsidR="00E94F90">
              <w:rPr>
                <w:rFonts w:asciiTheme="minorHAnsi" w:hAnsiTheme="minorHAnsi" w:cs="Times New Roman"/>
                <w:color w:val="auto"/>
                <w:lang w:eastAsia="en-US"/>
              </w:rPr>
              <w:t>n</w:t>
            </w:r>
            <w:r>
              <w:rPr>
                <w:rFonts w:asciiTheme="minorHAnsi" w:hAnsiTheme="minorHAnsi" w:cs="Times New Roman"/>
                <w:color w:val="auto"/>
                <w:lang w:eastAsia="en-US"/>
              </w:rPr>
              <w:t>umber</w:t>
            </w:r>
          </w:p>
        </w:tc>
        <w:tc>
          <w:tcPr>
            <w:tcW w:w="5947" w:type="dxa"/>
          </w:tcPr>
          <w:p w14:paraId="529FB99B" w14:textId="77777777" w:rsidR="009F4CAD" w:rsidRPr="009F4CAD" w:rsidRDefault="009F4CAD" w:rsidP="009F4CAD">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20"/>
                  <w:enabled/>
                  <w:calcOnExit w:val="0"/>
                  <w:textInput/>
                </w:ffData>
              </w:fldChar>
            </w:r>
            <w:bookmarkStart w:id="2" w:name="Text20"/>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bookmarkEnd w:id="2"/>
          </w:p>
        </w:tc>
      </w:tr>
      <w:tr w:rsidR="009F4CAD" w:rsidRPr="009F4CAD" w14:paraId="11F575B7" w14:textId="77777777" w:rsidTr="00420479">
        <w:tc>
          <w:tcPr>
            <w:tcW w:w="3681" w:type="dxa"/>
          </w:tcPr>
          <w:p w14:paraId="24D26097" w14:textId="2D096934" w:rsidR="009F4CAD" w:rsidRPr="009F4CAD" w:rsidRDefault="00420479" w:rsidP="009F4CAD">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 xml:space="preserve">Date of </w:t>
            </w:r>
            <w:r w:rsidR="00E94F90">
              <w:rPr>
                <w:rFonts w:asciiTheme="minorHAnsi" w:hAnsiTheme="minorHAnsi" w:cs="Times New Roman"/>
                <w:color w:val="auto"/>
                <w:lang w:eastAsia="en-US"/>
              </w:rPr>
              <w:t>s</w:t>
            </w:r>
            <w:r>
              <w:rPr>
                <w:rFonts w:asciiTheme="minorHAnsi" w:hAnsiTheme="minorHAnsi" w:cs="Times New Roman"/>
                <w:color w:val="auto"/>
                <w:lang w:eastAsia="en-US"/>
              </w:rPr>
              <w:t>ampling</w:t>
            </w:r>
          </w:p>
        </w:tc>
        <w:tc>
          <w:tcPr>
            <w:tcW w:w="5947" w:type="dxa"/>
          </w:tcPr>
          <w:p w14:paraId="35D0450B" w14:textId="1933C2AE" w:rsidR="009F4CAD" w:rsidRPr="009F4CAD" w:rsidRDefault="009F4CAD" w:rsidP="009F4CAD">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bl>
    <w:p w14:paraId="0B5EED36" w14:textId="3C141D77" w:rsidR="00527D45" w:rsidRPr="00136C75" w:rsidRDefault="00527D45" w:rsidP="00527D45">
      <w:pPr>
        <w:pStyle w:val="Headingnumbered2"/>
        <w:numPr>
          <w:ilvl w:val="0"/>
          <w:numId w:val="0"/>
        </w:numPr>
        <w:ind w:left="792" w:hanging="792"/>
        <w:rPr>
          <w:rFonts w:eastAsiaTheme="minorEastAsia" w:cstheme="minorBidi"/>
          <w:color w:val="22272B" w:themeColor="text1"/>
          <w:sz w:val="22"/>
          <w:szCs w:val="22"/>
        </w:rPr>
      </w:pPr>
      <w:r w:rsidRPr="00136C75">
        <w:rPr>
          <w:rFonts w:eastAsiaTheme="minorEastAsia" w:cstheme="minorBidi"/>
          <w:color w:val="22272B" w:themeColor="text1"/>
          <w:sz w:val="22"/>
          <w:szCs w:val="22"/>
        </w:rPr>
        <w:t xml:space="preserve">When a sample is taken from the </w:t>
      </w:r>
      <w:r w:rsidR="00E94F90">
        <w:rPr>
          <w:rFonts w:eastAsiaTheme="minorEastAsia" w:cstheme="minorBidi"/>
          <w:color w:val="22272B" w:themeColor="text1"/>
          <w:sz w:val="22"/>
          <w:szCs w:val="22"/>
        </w:rPr>
        <w:t>c</w:t>
      </w:r>
      <w:r w:rsidRPr="00136C75">
        <w:rPr>
          <w:rFonts w:eastAsiaTheme="minorEastAsia" w:cstheme="minorBidi"/>
          <w:color w:val="22272B" w:themeColor="text1"/>
          <w:sz w:val="22"/>
          <w:szCs w:val="22"/>
        </w:rPr>
        <w:t xml:space="preserve">ore </w:t>
      </w:r>
      <w:r w:rsidR="00E94F90">
        <w:rPr>
          <w:rFonts w:eastAsiaTheme="minorEastAsia" w:cstheme="minorBidi"/>
          <w:color w:val="22272B" w:themeColor="text1"/>
          <w:sz w:val="22"/>
          <w:szCs w:val="22"/>
        </w:rPr>
        <w:t>l</w:t>
      </w:r>
      <w:r w:rsidRPr="00136C75">
        <w:rPr>
          <w:rFonts w:eastAsiaTheme="minorEastAsia" w:cstheme="minorBidi"/>
          <w:color w:val="22272B" w:themeColor="text1"/>
          <w:sz w:val="22"/>
          <w:szCs w:val="22"/>
        </w:rPr>
        <w:t xml:space="preserve">ibrary, please select 1 or more of the following </w:t>
      </w:r>
      <w:r w:rsidR="00E94F90">
        <w:rPr>
          <w:rFonts w:eastAsiaTheme="minorEastAsia" w:cstheme="minorBidi"/>
          <w:color w:val="22272B" w:themeColor="text1"/>
          <w:sz w:val="22"/>
          <w:szCs w:val="22"/>
        </w:rPr>
        <w:t>a</w:t>
      </w:r>
      <w:r w:rsidRPr="00136C75">
        <w:rPr>
          <w:rFonts w:eastAsiaTheme="minorEastAsia" w:cstheme="minorBidi"/>
          <w:color w:val="22272B" w:themeColor="text1"/>
          <w:sz w:val="22"/>
          <w:szCs w:val="22"/>
        </w:rPr>
        <w:t xml:space="preserve">ssay </w:t>
      </w:r>
      <w:r w:rsidR="00E94F90">
        <w:rPr>
          <w:rFonts w:eastAsiaTheme="minorEastAsia" w:cstheme="minorBidi"/>
          <w:color w:val="22272B" w:themeColor="text1"/>
          <w:sz w:val="22"/>
          <w:szCs w:val="22"/>
        </w:rPr>
        <w:t>s</w:t>
      </w:r>
      <w:r w:rsidRPr="00136C75">
        <w:rPr>
          <w:rFonts w:eastAsiaTheme="minorEastAsia" w:cstheme="minorBidi"/>
          <w:color w:val="22272B" w:themeColor="text1"/>
          <w:sz w:val="22"/>
          <w:szCs w:val="22"/>
        </w:rPr>
        <w:t xml:space="preserve">uites or </w:t>
      </w:r>
      <w:r w:rsidR="00E94F90">
        <w:rPr>
          <w:rFonts w:eastAsiaTheme="minorEastAsia" w:cstheme="minorBidi"/>
          <w:color w:val="22272B" w:themeColor="text1"/>
          <w:sz w:val="22"/>
          <w:szCs w:val="22"/>
        </w:rPr>
        <w:t>p</w:t>
      </w:r>
      <w:r w:rsidRPr="00136C75">
        <w:rPr>
          <w:rFonts w:eastAsiaTheme="minorEastAsia" w:cstheme="minorBidi"/>
          <w:color w:val="22272B" w:themeColor="text1"/>
          <w:sz w:val="22"/>
          <w:szCs w:val="22"/>
        </w:rPr>
        <w:t xml:space="preserve">rocesses on the Master </w:t>
      </w:r>
      <w:r w:rsidR="00E94F90">
        <w:rPr>
          <w:rFonts w:eastAsiaTheme="minorEastAsia" w:cstheme="minorBidi"/>
          <w:color w:val="22272B" w:themeColor="text1"/>
          <w:sz w:val="22"/>
          <w:szCs w:val="22"/>
        </w:rPr>
        <w:t>l</w:t>
      </w:r>
      <w:r w:rsidRPr="00136C75">
        <w:rPr>
          <w:rFonts w:eastAsiaTheme="minorEastAsia" w:cstheme="minorBidi"/>
          <w:color w:val="22272B" w:themeColor="text1"/>
          <w:sz w:val="22"/>
          <w:szCs w:val="22"/>
        </w:rPr>
        <w:t>ist below.</w:t>
      </w:r>
    </w:p>
    <w:p w14:paraId="53BEF267" w14:textId="77777777" w:rsidR="00527D45" w:rsidRPr="00136C75" w:rsidRDefault="00527D45" w:rsidP="00527D45">
      <w:pPr>
        <w:pStyle w:val="Headingnumbered2"/>
        <w:numPr>
          <w:ilvl w:val="0"/>
          <w:numId w:val="0"/>
        </w:numPr>
        <w:rPr>
          <w:rFonts w:eastAsiaTheme="minorEastAsia" w:cstheme="minorBidi"/>
          <w:color w:val="22272B" w:themeColor="text1"/>
          <w:sz w:val="22"/>
          <w:szCs w:val="22"/>
        </w:rPr>
      </w:pPr>
    </w:p>
    <w:p w14:paraId="5F6645B0" w14:textId="2CB977E7" w:rsidR="00527D45" w:rsidRPr="00136C75" w:rsidRDefault="00527D45" w:rsidP="00527D45">
      <w:pPr>
        <w:pStyle w:val="Headingnumbered2"/>
        <w:numPr>
          <w:ilvl w:val="0"/>
          <w:numId w:val="0"/>
        </w:numPr>
        <w:rPr>
          <w:rFonts w:eastAsiaTheme="minorEastAsia" w:cstheme="minorBidi"/>
          <w:b/>
          <w:bCs w:val="0"/>
          <w:color w:val="22272B" w:themeColor="text1"/>
          <w:sz w:val="22"/>
          <w:szCs w:val="22"/>
        </w:rPr>
      </w:pPr>
      <w:r w:rsidRPr="00136C75">
        <w:rPr>
          <w:rFonts w:eastAsiaTheme="minorEastAsia" w:cstheme="minorBidi"/>
          <w:b/>
          <w:bCs w:val="0"/>
          <w:color w:val="22272B" w:themeColor="text1"/>
          <w:sz w:val="22"/>
          <w:szCs w:val="22"/>
        </w:rPr>
        <w:t xml:space="preserve">Master </w:t>
      </w:r>
      <w:r w:rsidR="00E94F90">
        <w:rPr>
          <w:rFonts w:eastAsiaTheme="minorEastAsia" w:cstheme="minorBidi"/>
          <w:b/>
          <w:bCs w:val="0"/>
          <w:color w:val="22272B" w:themeColor="text1"/>
          <w:sz w:val="22"/>
          <w:szCs w:val="22"/>
        </w:rPr>
        <w:t>l</w:t>
      </w:r>
      <w:r w:rsidRPr="00136C75">
        <w:rPr>
          <w:rFonts w:eastAsiaTheme="minorEastAsia" w:cstheme="minorBidi"/>
          <w:b/>
          <w:bCs w:val="0"/>
          <w:color w:val="22272B" w:themeColor="text1"/>
          <w:sz w:val="22"/>
          <w:szCs w:val="22"/>
        </w:rPr>
        <w:t>ist</w:t>
      </w:r>
    </w:p>
    <w:p w14:paraId="0DF2DDD9" w14:textId="062000B3" w:rsidR="00527D45" w:rsidRPr="00E94F90" w:rsidRDefault="00527D45" w:rsidP="0062514D">
      <w:pPr>
        <w:pStyle w:val="Headingnumbered2"/>
        <w:numPr>
          <w:ilvl w:val="0"/>
          <w:numId w:val="0"/>
        </w:numPr>
        <w:ind w:left="720"/>
        <w:rPr>
          <w:rFonts w:eastAsiaTheme="minorEastAsia" w:cstheme="minorBidi"/>
          <w:color w:val="22272B" w:themeColor="text1"/>
          <w:sz w:val="22"/>
          <w:szCs w:val="22"/>
        </w:rPr>
      </w:pPr>
      <w:r w:rsidRPr="00E94F90">
        <w:rPr>
          <w:rFonts w:eastAsiaTheme="minorEastAsia" w:cstheme="minorBidi"/>
          <w:color w:val="22272B" w:themeColor="text1"/>
          <w:sz w:val="22"/>
          <w:szCs w:val="22"/>
        </w:rPr>
        <w:t xml:space="preserve">Assay </w:t>
      </w:r>
      <w:r w:rsidR="00E94F90" w:rsidRPr="00E94F90">
        <w:rPr>
          <w:rFonts w:eastAsiaTheme="minorEastAsia" w:cstheme="minorBidi"/>
          <w:color w:val="22272B" w:themeColor="text1"/>
          <w:sz w:val="22"/>
          <w:szCs w:val="22"/>
        </w:rPr>
        <w:t>–</w:t>
      </w:r>
      <w:r w:rsidRPr="00E94F90">
        <w:rPr>
          <w:rFonts w:eastAsiaTheme="minorEastAsia" w:cstheme="minorBidi"/>
          <w:color w:val="22272B" w:themeColor="text1"/>
          <w:sz w:val="22"/>
          <w:szCs w:val="22"/>
        </w:rPr>
        <w:t xml:space="preserve"> Base/Precious Metal suite: Au, Ag, Cu, Pb, Zn, Co, Cd, Ba, Mo, Fe, Mn, Ca, Mg, Ni, S, As, Sn, Na, K, Hg, </w:t>
      </w:r>
      <w:proofErr w:type="spellStart"/>
      <w:proofErr w:type="gramStart"/>
      <w:r w:rsidRPr="00E94F90">
        <w:rPr>
          <w:rFonts w:eastAsiaTheme="minorEastAsia" w:cstheme="minorBidi"/>
          <w:color w:val="22272B" w:themeColor="text1"/>
          <w:sz w:val="22"/>
          <w:szCs w:val="22"/>
        </w:rPr>
        <w:t>Bi,Te</w:t>
      </w:r>
      <w:proofErr w:type="spellEnd"/>
      <w:proofErr w:type="gramEnd"/>
      <w:r w:rsidRPr="00E94F90">
        <w:rPr>
          <w:rFonts w:eastAsiaTheme="minorEastAsia" w:cstheme="minorBidi"/>
          <w:color w:val="22272B" w:themeColor="text1"/>
          <w:sz w:val="22"/>
          <w:szCs w:val="22"/>
        </w:rPr>
        <w:t>, Tl, Sb, Ge, La, Pt, Pd, U, W, P</w:t>
      </w:r>
    </w:p>
    <w:p w14:paraId="39358A3A" w14:textId="4793A105" w:rsidR="00527D45" w:rsidRPr="00136C75" w:rsidRDefault="00527D45" w:rsidP="00527D45">
      <w:pPr>
        <w:pStyle w:val="Headingnumbered2"/>
        <w:numPr>
          <w:ilvl w:val="0"/>
          <w:numId w:val="46"/>
        </w:numPr>
        <w:rPr>
          <w:rFonts w:eastAsiaTheme="minorEastAsia" w:cstheme="minorBidi"/>
          <w:color w:val="22272B" w:themeColor="text1"/>
          <w:sz w:val="22"/>
          <w:szCs w:val="22"/>
        </w:rPr>
      </w:pPr>
      <w:r w:rsidRPr="00136C75">
        <w:rPr>
          <w:rFonts w:eastAsiaTheme="minorEastAsia" w:cstheme="minorBidi"/>
          <w:color w:val="22272B" w:themeColor="text1"/>
          <w:sz w:val="22"/>
          <w:szCs w:val="22"/>
        </w:rPr>
        <w:t xml:space="preserve">Assay </w:t>
      </w:r>
      <w:r w:rsidR="00E94F90">
        <w:rPr>
          <w:rFonts w:eastAsiaTheme="minorEastAsia" w:cstheme="minorBidi"/>
          <w:color w:val="22272B" w:themeColor="text1"/>
          <w:sz w:val="22"/>
          <w:szCs w:val="22"/>
        </w:rPr>
        <w:t>–</w:t>
      </w:r>
      <w:r w:rsidRPr="00136C75">
        <w:rPr>
          <w:rFonts w:eastAsiaTheme="minorEastAsia" w:cstheme="minorBidi"/>
          <w:color w:val="22272B" w:themeColor="text1"/>
          <w:sz w:val="22"/>
          <w:szCs w:val="22"/>
        </w:rPr>
        <w:t xml:space="preserve"> Nickel, Copper, Platinum Group suite: Ni, Cu, 6 PGE's (Pt, Pd, </w:t>
      </w:r>
      <w:proofErr w:type="spellStart"/>
      <w:r w:rsidRPr="00136C75">
        <w:rPr>
          <w:rFonts w:eastAsiaTheme="minorEastAsia" w:cstheme="minorBidi"/>
          <w:color w:val="22272B" w:themeColor="text1"/>
          <w:sz w:val="22"/>
          <w:szCs w:val="22"/>
        </w:rPr>
        <w:t>Ir</w:t>
      </w:r>
      <w:proofErr w:type="spellEnd"/>
      <w:r w:rsidRPr="00136C75">
        <w:rPr>
          <w:rFonts w:eastAsiaTheme="minorEastAsia" w:cstheme="minorBidi"/>
          <w:color w:val="22272B" w:themeColor="text1"/>
          <w:sz w:val="22"/>
          <w:szCs w:val="22"/>
        </w:rPr>
        <w:t xml:space="preserve">, </w:t>
      </w:r>
      <w:proofErr w:type="spellStart"/>
      <w:r w:rsidRPr="00136C75">
        <w:rPr>
          <w:rFonts w:eastAsiaTheme="minorEastAsia" w:cstheme="minorBidi"/>
          <w:color w:val="22272B" w:themeColor="text1"/>
          <w:sz w:val="22"/>
          <w:szCs w:val="22"/>
        </w:rPr>
        <w:t>Os</w:t>
      </w:r>
      <w:proofErr w:type="spellEnd"/>
      <w:r w:rsidRPr="00136C75">
        <w:rPr>
          <w:rFonts w:eastAsiaTheme="minorEastAsia" w:cstheme="minorBidi"/>
          <w:color w:val="22272B" w:themeColor="text1"/>
          <w:sz w:val="22"/>
          <w:szCs w:val="22"/>
        </w:rPr>
        <w:t>, Rh, Ru), Co, Cr, Fe, Zn, Si, S, S isotopes</w:t>
      </w:r>
    </w:p>
    <w:p w14:paraId="560495FB" w14:textId="06FB778F" w:rsidR="00527D45" w:rsidRPr="00136C75" w:rsidRDefault="00527D45" w:rsidP="00527D45">
      <w:pPr>
        <w:pStyle w:val="Headingnumbered2"/>
        <w:numPr>
          <w:ilvl w:val="0"/>
          <w:numId w:val="46"/>
        </w:numPr>
        <w:rPr>
          <w:rFonts w:eastAsiaTheme="minorEastAsia" w:cstheme="minorBidi"/>
          <w:color w:val="22272B" w:themeColor="text1"/>
          <w:sz w:val="22"/>
          <w:szCs w:val="22"/>
        </w:rPr>
      </w:pPr>
      <w:r w:rsidRPr="00136C75">
        <w:rPr>
          <w:rFonts w:eastAsiaTheme="minorEastAsia" w:cstheme="minorBidi"/>
          <w:color w:val="22272B" w:themeColor="text1"/>
          <w:sz w:val="22"/>
          <w:szCs w:val="22"/>
        </w:rPr>
        <w:t xml:space="preserve">Assay </w:t>
      </w:r>
      <w:r w:rsidR="00E94F90">
        <w:rPr>
          <w:rFonts w:eastAsiaTheme="minorEastAsia" w:cstheme="minorBidi"/>
          <w:color w:val="22272B" w:themeColor="text1"/>
          <w:sz w:val="22"/>
          <w:szCs w:val="22"/>
        </w:rPr>
        <w:t>–</w:t>
      </w:r>
      <w:r w:rsidRPr="00136C75">
        <w:rPr>
          <w:rFonts w:eastAsiaTheme="minorEastAsia" w:cstheme="minorBidi"/>
          <w:color w:val="22272B" w:themeColor="text1"/>
          <w:sz w:val="22"/>
          <w:szCs w:val="22"/>
        </w:rPr>
        <w:t xml:space="preserve"> Pegmatite/RE suite: Total REE suite, Ta, Nb, U, Th, Be, Na, K.</w:t>
      </w:r>
    </w:p>
    <w:p w14:paraId="08FA9FE5" w14:textId="6C41429C" w:rsidR="00527D45" w:rsidRPr="00136C75" w:rsidRDefault="00527D45" w:rsidP="00527D45">
      <w:pPr>
        <w:pStyle w:val="Headingnumbered2"/>
        <w:numPr>
          <w:ilvl w:val="0"/>
          <w:numId w:val="46"/>
        </w:numPr>
        <w:rPr>
          <w:rFonts w:eastAsiaTheme="minorEastAsia" w:cstheme="minorBidi"/>
          <w:color w:val="22272B" w:themeColor="text1"/>
          <w:sz w:val="22"/>
          <w:szCs w:val="22"/>
        </w:rPr>
      </w:pPr>
      <w:r w:rsidRPr="00136C75">
        <w:rPr>
          <w:rFonts w:eastAsiaTheme="minorEastAsia" w:cstheme="minorBidi"/>
          <w:color w:val="22272B" w:themeColor="text1"/>
          <w:sz w:val="22"/>
          <w:szCs w:val="22"/>
        </w:rPr>
        <w:t xml:space="preserve">Assay </w:t>
      </w:r>
      <w:r w:rsidR="00E94F90">
        <w:rPr>
          <w:rFonts w:eastAsiaTheme="minorEastAsia" w:cstheme="minorBidi"/>
          <w:color w:val="22272B" w:themeColor="text1"/>
          <w:sz w:val="22"/>
          <w:szCs w:val="22"/>
        </w:rPr>
        <w:t>–</w:t>
      </w:r>
      <w:r w:rsidRPr="00136C75">
        <w:rPr>
          <w:rFonts w:eastAsiaTheme="minorEastAsia" w:cstheme="minorBidi"/>
          <w:color w:val="22272B" w:themeColor="text1"/>
          <w:sz w:val="22"/>
          <w:szCs w:val="22"/>
        </w:rPr>
        <w:t xml:space="preserve"> Industrial Minerals/Custom suite: As appropriate to the geology, customer specifications</w:t>
      </w:r>
    </w:p>
    <w:p w14:paraId="11D4C247" w14:textId="7040426D" w:rsidR="00527D45" w:rsidRPr="00136C75" w:rsidRDefault="00527D45" w:rsidP="00527D45">
      <w:pPr>
        <w:pStyle w:val="Headingnumbered2"/>
        <w:numPr>
          <w:ilvl w:val="0"/>
          <w:numId w:val="46"/>
        </w:numPr>
        <w:rPr>
          <w:rFonts w:eastAsiaTheme="minorEastAsia" w:cstheme="minorBidi"/>
          <w:color w:val="22272B" w:themeColor="text1"/>
          <w:sz w:val="22"/>
          <w:szCs w:val="22"/>
        </w:rPr>
      </w:pPr>
      <w:r w:rsidRPr="00136C75">
        <w:rPr>
          <w:rFonts w:eastAsiaTheme="minorEastAsia" w:cstheme="minorBidi"/>
          <w:color w:val="22272B" w:themeColor="text1"/>
          <w:sz w:val="22"/>
          <w:szCs w:val="22"/>
        </w:rPr>
        <w:t xml:space="preserve">Assay </w:t>
      </w:r>
      <w:r w:rsidR="00E94F90">
        <w:rPr>
          <w:rFonts w:eastAsiaTheme="minorEastAsia" w:cstheme="minorBidi"/>
          <w:color w:val="22272B" w:themeColor="text1"/>
          <w:sz w:val="22"/>
          <w:szCs w:val="22"/>
        </w:rPr>
        <w:t>–</w:t>
      </w:r>
      <w:r w:rsidRPr="00136C75">
        <w:rPr>
          <w:rFonts w:eastAsiaTheme="minorEastAsia" w:cstheme="minorBidi"/>
          <w:color w:val="22272B" w:themeColor="text1"/>
          <w:sz w:val="22"/>
          <w:szCs w:val="22"/>
        </w:rPr>
        <w:t xml:space="preserve"> Whole Rock suite: Standard suite of element oxides plus isotopes plus chemical signatures</w:t>
      </w:r>
    </w:p>
    <w:p w14:paraId="2A2DC61B" w14:textId="47BEBAAB" w:rsidR="00527D45" w:rsidRPr="00136C75" w:rsidRDefault="00527D45" w:rsidP="00527D45">
      <w:pPr>
        <w:pStyle w:val="Headingnumbered2"/>
        <w:numPr>
          <w:ilvl w:val="0"/>
          <w:numId w:val="46"/>
        </w:numPr>
        <w:rPr>
          <w:rFonts w:eastAsiaTheme="minorEastAsia" w:cstheme="minorBidi"/>
          <w:color w:val="22272B" w:themeColor="text1"/>
          <w:sz w:val="22"/>
          <w:szCs w:val="22"/>
        </w:rPr>
      </w:pPr>
      <w:r w:rsidRPr="00136C75">
        <w:rPr>
          <w:rFonts w:eastAsiaTheme="minorEastAsia" w:cstheme="minorBidi"/>
          <w:color w:val="22272B" w:themeColor="text1"/>
          <w:sz w:val="22"/>
          <w:szCs w:val="22"/>
        </w:rPr>
        <w:t xml:space="preserve">Assay </w:t>
      </w:r>
      <w:r w:rsidR="00E94F90">
        <w:rPr>
          <w:rFonts w:eastAsiaTheme="minorEastAsia" w:cstheme="minorBidi"/>
          <w:color w:val="22272B" w:themeColor="text1"/>
          <w:sz w:val="22"/>
          <w:szCs w:val="22"/>
        </w:rPr>
        <w:t>–</w:t>
      </w:r>
      <w:r w:rsidRPr="00136C75">
        <w:rPr>
          <w:rFonts w:eastAsiaTheme="minorEastAsia" w:cstheme="minorBidi"/>
          <w:color w:val="22272B" w:themeColor="text1"/>
          <w:sz w:val="22"/>
          <w:szCs w:val="22"/>
        </w:rPr>
        <w:t xml:space="preserve"> Others suite: Iron ore </w:t>
      </w:r>
      <w:r w:rsidR="00E94F90">
        <w:rPr>
          <w:rFonts w:eastAsiaTheme="minorEastAsia" w:cstheme="minorBidi"/>
          <w:color w:val="22272B" w:themeColor="text1"/>
          <w:sz w:val="22"/>
          <w:szCs w:val="22"/>
        </w:rPr>
        <w:t>–</w:t>
      </w:r>
      <w:r w:rsidRPr="00136C75">
        <w:rPr>
          <w:rFonts w:eastAsiaTheme="minorEastAsia" w:cstheme="minorBidi"/>
          <w:color w:val="22272B" w:themeColor="text1"/>
          <w:sz w:val="22"/>
          <w:szCs w:val="22"/>
        </w:rPr>
        <w:t xml:space="preserve"> Fe, Mn, Si, Al, P, more to include</w:t>
      </w:r>
    </w:p>
    <w:p w14:paraId="3915C902" w14:textId="1A891D6B" w:rsidR="00527D45" w:rsidRPr="00136C75" w:rsidRDefault="00527D45" w:rsidP="00527D45">
      <w:pPr>
        <w:pStyle w:val="Headingnumbered2"/>
        <w:numPr>
          <w:ilvl w:val="0"/>
          <w:numId w:val="46"/>
        </w:numPr>
        <w:rPr>
          <w:rFonts w:eastAsiaTheme="minorEastAsia" w:cstheme="minorBidi"/>
          <w:color w:val="22272B" w:themeColor="text1"/>
          <w:sz w:val="22"/>
          <w:szCs w:val="22"/>
        </w:rPr>
      </w:pPr>
      <w:r w:rsidRPr="00136C75">
        <w:rPr>
          <w:rFonts w:eastAsiaTheme="minorEastAsia" w:cstheme="minorBidi"/>
          <w:color w:val="22272B" w:themeColor="text1"/>
          <w:sz w:val="22"/>
          <w:szCs w:val="22"/>
        </w:rPr>
        <w:t>Geochronology</w:t>
      </w:r>
    </w:p>
    <w:p w14:paraId="13CD2B58" w14:textId="03372E78" w:rsidR="00527D45" w:rsidRPr="00136C75" w:rsidRDefault="00527D45" w:rsidP="00527D45">
      <w:pPr>
        <w:pStyle w:val="Headingnumbered2"/>
        <w:numPr>
          <w:ilvl w:val="0"/>
          <w:numId w:val="46"/>
        </w:numPr>
        <w:rPr>
          <w:rFonts w:eastAsiaTheme="minorEastAsia" w:cstheme="minorBidi"/>
          <w:color w:val="22272B" w:themeColor="text1"/>
          <w:sz w:val="22"/>
          <w:szCs w:val="22"/>
        </w:rPr>
      </w:pPr>
      <w:proofErr w:type="spellStart"/>
      <w:r w:rsidRPr="00136C75">
        <w:rPr>
          <w:rFonts w:eastAsiaTheme="minorEastAsia" w:cstheme="minorBidi"/>
          <w:color w:val="22272B" w:themeColor="text1"/>
          <w:sz w:val="22"/>
          <w:szCs w:val="22"/>
        </w:rPr>
        <w:t>HyLogger</w:t>
      </w:r>
      <w:proofErr w:type="spellEnd"/>
    </w:p>
    <w:p w14:paraId="41048BBC" w14:textId="76FE72DA" w:rsidR="00527D45" w:rsidRPr="00136C75" w:rsidRDefault="00527D45" w:rsidP="00527D45">
      <w:pPr>
        <w:pStyle w:val="Headingnumbered2"/>
        <w:numPr>
          <w:ilvl w:val="0"/>
          <w:numId w:val="46"/>
        </w:numPr>
        <w:rPr>
          <w:rFonts w:eastAsiaTheme="minorEastAsia" w:cstheme="minorBidi"/>
          <w:color w:val="22272B" w:themeColor="text1"/>
          <w:sz w:val="22"/>
          <w:szCs w:val="22"/>
        </w:rPr>
      </w:pPr>
      <w:r w:rsidRPr="00136C75">
        <w:rPr>
          <w:rFonts w:eastAsiaTheme="minorEastAsia" w:cstheme="minorBidi"/>
          <w:color w:val="22272B" w:themeColor="text1"/>
          <w:sz w:val="22"/>
          <w:szCs w:val="22"/>
        </w:rPr>
        <w:t>Petrology</w:t>
      </w:r>
    </w:p>
    <w:p w14:paraId="6671910C" w14:textId="77777777" w:rsidR="00527D45" w:rsidRPr="00136C75" w:rsidRDefault="00527D45" w:rsidP="00527D45">
      <w:pPr>
        <w:pStyle w:val="Headingnumbered2"/>
        <w:numPr>
          <w:ilvl w:val="0"/>
          <w:numId w:val="46"/>
        </w:numPr>
        <w:rPr>
          <w:rFonts w:eastAsiaTheme="minorEastAsia" w:cstheme="minorBidi"/>
          <w:color w:val="22272B" w:themeColor="text1"/>
          <w:sz w:val="22"/>
          <w:szCs w:val="22"/>
        </w:rPr>
      </w:pPr>
      <w:r w:rsidRPr="00136C75">
        <w:rPr>
          <w:rFonts w:eastAsiaTheme="minorEastAsia" w:cstheme="minorBidi"/>
          <w:color w:val="22272B" w:themeColor="text1"/>
          <w:sz w:val="22"/>
          <w:szCs w:val="22"/>
        </w:rPr>
        <w:t>Custom: User-specified elements: User-specified elements of 1 full suite above and extra elements as selected by the customer.</w:t>
      </w:r>
    </w:p>
    <w:p w14:paraId="32610D78" w14:textId="2950381D" w:rsidR="00527D45" w:rsidRDefault="00527D45" w:rsidP="00527D45">
      <w:pPr>
        <w:pStyle w:val="Headingnumbered1"/>
        <w:numPr>
          <w:ilvl w:val="0"/>
          <w:numId w:val="0"/>
        </w:numPr>
        <w:rPr>
          <w:sz w:val="20"/>
        </w:rPr>
      </w:pPr>
    </w:p>
    <w:p w14:paraId="0585837C" w14:textId="77777777" w:rsidR="00527D45" w:rsidRPr="00527D45" w:rsidRDefault="00527D45" w:rsidP="00527D45">
      <w:pPr>
        <w:pStyle w:val="Headingnumbered1"/>
        <w:numPr>
          <w:ilvl w:val="0"/>
          <w:numId w:val="0"/>
        </w:numPr>
        <w:rPr>
          <w:sz w:val="20"/>
        </w:rPr>
      </w:pPr>
    </w:p>
    <w:tbl>
      <w:tblPr>
        <w:tblStyle w:val="ListTable4-Accent2"/>
        <w:tblW w:w="0" w:type="auto"/>
        <w:tblLook w:val="0620" w:firstRow="1" w:lastRow="0" w:firstColumn="0" w:lastColumn="0" w:noHBand="1" w:noVBand="1"/>
      </w:tblPr>
      <w:tblGrid>
        <w:gridCol w:w="3681"/>
        <w:gridCol w:w="5947"/>
      </w:tblGrid>
      <w:tr w:rsidR="00527D45" w:rsidRPr="009F4CAD" w14:paraId="75D06C12" w14:textId="77777777" w:rsidTr="009515DD">
        <w:trPr>
          <w:cnfStyle w:val="100000000000" w:firstRow="1" w:lastRow="0" w:firstColumn="0" w:lastColumn="0" w:oddVBand="0" w:evenVBand="0" w:oddHBand="0" w:evenHBand="0" w:firstRowFirstColumn="0" w:firstRowLastColumn="0" w:lastRowFirstColumn="0" w:lastRowLastColumn="0"/>
        </w:trPr>
        <w:tc>
          <w:tcPr>
            <w:tcW w:w="3681" w:type="dxa"/>
          </w:tcPr>
          <w:p w14:paraId="4A21E40D" w14:textId="436FBB1E" w:rsidR="00527D45" w:rsidRPr="009F4CAD" w:rsidRDefault="00527D45" w:rsidP="009515DD">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 xml:space="preserve">Sampled </w:t>
            </w:r>
            <w:r w:rsidR="00E94F90">
              <w:rPr>
                <w:rFonts w:asciiTheme="minorHAnsi" w:hAnsiTheme="minorHAnsi" w:cs="Times New Roman"/>
                <w:color w:val="auto"/>
                <w:lang w:eastAsia="en-US"/>
              </w:rPr>
              <w:t>drillh</w:t>
            </w:r>
            <w:r>
              <w:rPr>
                <w:rFonts w:asciiTheme="minorHAnsi" w:hAnsiTheme="minorHAnsi" w:cs="Times New Roman"/>
                <w:color w:val="auto"/>
                <w:lang w:eastAsia="en-US"/>
              </w:rPr>
              <w:t>ole</w:t>
            </w:r>
          </w:p>
        </w:tc>
        <w:tc>
          <w:tcPr>
            <w:tcW w:w="5947" w:type="dxa"/>
          </w:tcPr>
          <w:p w14:paraId="113693CA" w14:textId="559AD882" w:rsidR="00527D45" w:rsidRPr="009F4CAD" w:rsidRDefault="00527D45" w:rsidP="009515DD">
            <w:pPr>
              <w:suppressAutoHyphens w:val="0"/>
              <w:spacing w:before="60" w:after="60"/>
              <w:rPr>
                <w:rFonts w:asciiTheme="minorHAnsi" w:hAnsiTheme="minorHAnsi" w:cs="Times New Roman"/>
                <w:color w:val="auto"/>
                <w:lang w:eastAsia="en-US"/>
              </w:rPr>
            </w:pPr>
          </w:p>
        </w:tc>
      </w:tr>
      <w:tr w:rsidR="00527D45" w:rsidRPr="009F4CAD" w14:paraId="5A10EBD1" w14:textId="77777777" w:rsidTr="009515DD">
        <w:trPr>
          <w:trHeight w:val="347"/>
        </w:trPr>
        <w:tc>
          <w:tcPr>
            <w:tcW w:w="3681" w:type="dxa"/>
          </w:tcPr>
          <w:p w14:paraId="57CED783" w14:textId="7ADB71F9" w:rsidR="00527D45" w:rsidRPr="00420479" w:rsidRDefault="00527D45" w:rsidP="009515DD">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 xml:space="preserve">Prospect </w:t>
            </w:r>
            <w:r w:rsidR="00E94F90">
              <w:rPr>
                <w:rFonts w:asciiTheme="minorHAnsi" w:hAnsiTheme="minorHAnsi" w:cs="Times New Roman"/>
                <w:color w:val="auto"/>
                <w:lang w:eastAsia="en-US"/>
              </w:rPr>
              <w:t>n</w:t>
            </w:r>
            <w:r>
              <w:rPr>
                <w:rFonts w:asciiTheme="minorHAnsi" w:hAnsiTheme="minorHAnsi" w:cs="Times New Roman"/>
                <w:color w:val="auto"/>
                <w:lang w:eastAsia="en-US"/>
              </w:rPr>
              <w:t>ame</w:t>
            </w:r>
          </w:p>
        </w:tc>
        <w:tc>
          <w:tcPr>
            <w:tcW w:w="5947" w:type="dxa"/>
          </w:tcPr>
          <w:p w14:paraId="352EA8DD" w14:textId="77777777" w:rsidR="00527D45" w:rsidRPr="009F4CAD" w:rsidRDefault="00527D45" w:rsidP="009515DD">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t> </w:t>
            </w:r>
            <w:r w:rsidRPr="009F4CAD">
              <w:rPr>
                <w:rFonts w:asciiTheme="minorHAnsi" w:hAnsiTheme="minorHAnsi" w:cs="Times New Roman"/>
                <w:color w:val="auto"/>
                <w:lang w:eastAsia="en-US"/>
              </w:rPr>
              <w:fldChar w:fldCharType="end"/>
            </w:r>
          </w:p>
        </w:tc>
      </w:tr>
      <w:tr w:rsidR="00527D45" w:rsidRPr="009F4CAD" w14:paraId="7D325546" w14:textId="77777777" w:rsidTr="009515DD">
        <w:trPr>
          <w:trHeight w:val="347"/>
        </w:trPr>
        <w:tc>
          <w:tcPr>
            <w:tcW w:w="3681" w:type="dxa"/>
          </w:tcPr>
          <w:p w14:paraId="5633A058" w14:textId="2E927EBE" w:rsidR="00527D45" w:rsidRPr="009F4CAD" w:rsidRDefault="00527D45" w:rsidP="009515DD">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 xml:space="preserve">Drillhole </w:t>
            </w:r>
            <w:r w:rsidR="00E94F90">
              <w:rPr>
                <w:rFonts w:asciiTheme="minorHAnsi" w:hAnsiTheme="minorHAnsi" w:cs="Times New Roman"/>
                <w:color w:val="auto"/>
                <w:lang w:eastAsia="en-US"/>
              </w:rPr>
              <w:t>n</w:t>
            </w:r>
            <w:r>
              <w:rPr>
                <w:rFonts w:asciiTheme="minorHAnsi" w:hAnsiTheme="minorHAnsi" w:cs="Times New Roman"/>
                <w:color w:val="auto"/>
                <w:lang w:eastAsia="en-US"/>
              </w:rPr>
              <w:t>ame/</w:t>
            </w:r>
            <w:r w:rsidR="00E94F90">
              <w:rPr>
                <w:rFonts w:asciiTheme="minorHAnsi" w:hAnsiTheme="minorHAnsi" w:cs="Times New Roman"/>
                <w:color w:val="auto"/>
                <w:lang w:eastAsia="en-US"/>
              </w:rPr>
              <w:t>n</w:t>
            </w:r>
            <w:r>
              <w:rPr>
                <w:rFonts w:asciiTheme="minorHAnsi" w:hAnsiTheme="minorHAnsi" w:cs="Times New Roman"/>
                <w:color w:val="auto"/>
                <w:lang w:eastAsia="en-US"/>
              </w:rPr>
              <w:t>umber (1 hole/sheet)</w:t>
            </w:r>
          </w:p>
        </w:tc>
        <w:tc>
          <w:tcPr>
            <w:tcW w:w="5947" w:type="dxa"/>
          </w:tcPr>
          <w:p w14:paraId="159B2DA2" w14:textId="77777777" w:rsidR="00527D45" w:rsidRPr="009F4CAD" w:rsidRDefault="00527D45" w:rsidP="009515DD">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00"/>
                  <w:enabled/>
                  <w:calcOnExit w:val="0"/>
                  <w:textInput>
                    <w:type w:val="date"/>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r>
      <w:tr w:rsidR="00527D45" w14:paraId="0D3EA184" w14:textId="77777777" w:rsidTr="009515DD">
        <w:trPr>
          <w:trHeight w:val="347"/>
        </w:trPr>
        <w:tc>
          <w:tcPr>
            <w:tcW w:w="3681" w:type="dxa"/>
          </w:tcPr>
          <w:p w14:paraId="0EFE4BD4" w14:textId="4593238F" w:rsidR="00527D45" w:rsidRDefault="00527D45" w:rsidP="009515DD">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 xml:space="preserve">GSNSW </w:t>
            </w:r>
            <w:r w:rsidR="00E94F90">
              <w:rPr>
                <w:rFonts w:asciiTheme="minorHAnsi" w:hAnsiTheme="minorHAnsi" w:cs="Times New Roman"/>
                <w:color w:val="auto"/>
                <w:lang w:eastAsia="en-US"/>
              </w:rPr>
              <w:t>d</w:t>
            </w:r>
            <w:r>
              <w:rPr>
                <w:rFonts w:asciiTheme="minorHAnsi" w:hAnsiTheme="minorHAnsi" w:cs="Times New Roman"/>
                <w:color w:val="auto"/>
                <w:lang w:eastAsia="en-US"/>
              </w:rPr>
              <w:t>rill</w:t>
            </w:r>
            <w:r w:rsidR="00E94F90">
              <w:rPr>
                <w:rFonts w:asciiTheme="minorHAnsi" w:hAnsiTheme="minorHAnsi" w:cs="Times New Roman"/>
                <w:color w:val="auto"/>
                <w:lang w:eastAsia="en-US"/>
              </w:rPr>
              <w:t>hole</w:t>
            </w:r>
            <w:r>
              <w:rPr>
                <w:rFonts w:asciiTheme="minorHAnsi" w:hAnsiTheme="minorHAnsi" w:cs="Times New Roman"/>
                <w:color w:val="auto"/>
                <w:lang w:eastAsia="en-US"/>
              </w:rPr>
              <w:t xml:space="preserve"> ID</w:t>
            </w:r>
          </w:p>
        </w:tc>
        <w:tc>
          <w:tcPr>
            <w:tcW w:w="5947" w:type="dxa"/>
          </w:tcPr>
          <w:p w14:paraId="4CAFBEFC" w14:textId="77777777" w:rsidR="00527D45" w:rsidRDefault="00527D45" w:rsidP="009515DD">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200"/>
                  <w:enabled/>
                  <w:calcOnExit w:val="0"/>
                  <w:textInput>
                    <w:type w:val="date"/>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r>
    </w:tbl>
    <w:p w14:paraId="01D46429" w14:textId="77777777" w:rsidR="00527D45" w:rsidRDefault="00527D45" w:rsidP="00136C75">
      <w:pPr>
        <w:pStyle w:val="Headingnumbered1"/>
        <w:numPr>
          <w:ilvl w:val="0"/>
          <w:numId w:val="0"/>
        </w:numPr>
        <w:ind w:left="360" w:hanging="360"/>
      </w:pPr>
    </w:p>
    <w:tbl>
      <w:tblPr>
        <w:tblStyle w:val="ListTable4-Accent2"/>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1st Transferee/s details"/>
      </w:tblPr>
      <w:tblGrid>
        <w:gridCol w:w="2536"/>
        <w:gridCol w:w="1565"/>
        <w:gridCol w:w="1559"/>
        <w:gridCol w:w="2127"/>
        <w:gridCol w:w="1984"/>
      </w:tblGrid>
      <w:tr w:rsidR="00527D45" w14:paraId="08E589F7" w14:textId="7F30A2D5" w:rsidTr="00527D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6" w:type="dxa"/>
            <w:vMerge w:val="restart"/>
            <w:tcBorders>
              <w:top w:val="none" w:sz="0" w:space="0" w:color="auto"/>
              <w:left w:val="none" w:sz="0" w:space="0" w:color="auto"/>
              <w:bottom w:val="none" w:sz="0" w:space="0" w:color="auto"/>
            </w:tcBorders>
          </w:tcPr>
          <w:p w14:paraId="3CD41AE4" w14:textId="499F5B34" w:rsidR="00527D45" w:rsidRPr="00A5465B" w:rsidRDefault="00527D45" w:rsidP="001E2659">
            <w:pPr>
              <w:pStyle w:val="BodyText"/>
            </w:pPr>
            <w:r>
              <w:lastRenderedPageBreak/>
              <w:t xml:space="preserve">Your </w:t>
            </w:r>
            <w:r w:rsidR="00E94F90">
              <w:t>s</w:t>
            </w:r>
            <w:r>
              <w:t xml:space="preserve">ample </w:t>
            </w:r>
            <w:r w:rsidR="00E94F90">
              <w:t>n</w:t>
            </w:r>
            <w:r>
              <w:t>umber</w:t>
            </w:r>
          </w:p>
        </w:tc>
        <w:tc>
          <w:tcPr>
            <w:tcW w:w="3124" w:type="dxa"/>
            <w:gridSpan w:val="2"/>
            <w:tcBorders>
              <w:top w:val="none" w:sz="0" w:space="0" w:color="auto"/>
              <w:bottom w:val="none" w:sz="0" w:space="0" w:color="auto"/>
            </w:tcBorders>
          </w:tcPr>
          <w:p w14:paraId="5031D018" w14:textId="60266A97" w:rsidR="00527D45" w:rsidRPr="00A5465B" w:rsidRDefault="00527D45" w:rsidP="001E2659">
            <w:pPr>
              <w:pStyle w:val="BodyText"/>
              <w:cnfStyle w:val="100000000000" w:firstRow="1" w:lastRow="0" w:firstColumn="0" w:lastColumn="0" w:oddVBand="0" w:evenVBand="0" w:oddHBand="0" w:evenHBand="0" w:firstRowFirstColumn="0" w:firstRowLastColumn="0" w:lastRowFirstColumn="0" w:lastRowLastColumn="0"/>
            </w:pPr>
            <w:r w:rsidRPr="00A5465B">
              <w:t xml:space="preserve">Depth </w:t>
            </w:r>
          </w:p>
        </w:tc>
        <w:tc>
          <w:tcPr>
            <w:tcW w:w="2127" w:type="dxa"/>
            <w:vMerge w:val="restart"/>
            <w:tcBorders>
              <w:top w:val="none" w:sz="0" w:space="0" w:color="auto"/>
              <w:bottom w:val="none" w:sz="0" w:space="0" w:color="auto"/>
            </w:tcBorders>
          </w:tcPr>
          <w:p w14:paraId="372105BA" w14:textId="5C33D442" w:rsidR="00527D45" w:rsidRDefault="00527D45" w:rsidP="001E2659">
            <w:pPr>
              <w:pStyle w:val="BodyText"/>
              <w:cnfStyle w:val="100000000000" w:firstRow="1" w:lastRow="0" w:firstColumn="0" w:lastColumn="0" w:oddVBand="0" w:evenVBand="0" w:oddHBand="0" w:evenHBand="0" w:firstRowFirstColumn="0" w:firstRowLastColumn="0" w:lastRowFirstColumn="0" w:lastRowLastColumn="0"/>
            </w:pPr>
            <w:r>
              <w:t xml:space="preserve">Size of </w:t>
            </w:r>
            <w:r w:rsidR="00E94F90">
              <w:t>s</w:t>
            </w:r>
            <w:r>
              <w:t>ample</w:t>
            </w:r>
          </w:p>
        </w:tc>
        <w:tc>
          <w:tcPr>
            <w:tcW w:w="1984" w:type="dxa"/>
            <w:vMerge w:val="restart"/>
            <w:tcBorders>
              <w:top w:val="none" w:sz="0" w:space="0" w:color="auto"/>
              <w:bottom w:val="none" w:sz="0" w:space="0" w:color="auto"/>
              <w:right w:val="none" w:sz="0" w:space="0" w:color="auto"/>
            </w:tcBorders>
          </w:tcPr>
          <w:p w14:paraId="07E3BA92" w14:textId="0415DEEB" w:rsidR="00527D45" w:rsidRDefault="00527D45" w:rsidP="001E2659">
            <w:pPr>
              <w:pStyle w:val="BodyText"/>
              <w:cnfStyle w:val="100000000000" w:firstRow="1" w:lastRow="0" w:firstColumn="0" w:lastColumn="0" w:oddVBand="0" w:evenVBand="0" w:oddHBand="0" w:evenHBand="0" w:firstRowFirstColumn="0" w:firstRowLastColumn="0" w:lastRowFirstColumn="0" w:lastRowLastColumn="0"/>
            </w:pPr>
            <w:r>
              <w:t xml:space="preserve">Element </w:t>
            </w:r>
            <w:r w:rsidR="00E94F90">
              <w:t>s</w:t>
            </w:r>
            <w:r>
              <w:t>uite/</w:t>
            </w:r>
            <w:r w:rsidR="00E94F90">
              <w:t>p</w:t>
            </w:r>
            <w:r>
              <w:t>urpose</w:t>
            </w:r>
          </w:p>
        </w:tc>
      </w:tr>
      <w:tr w:rsidR="00527D45" w14:paraId="648466E7" w14:textId="77777777" w:rsidTr="00527D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6" w:type="dxa"/>
            <w:vMerge/>
            <w:shd w:val="clear" w:color="auto" w:fill="D1F2FF" w:themeFill="accent4" w:themeFillTint="66"/>
          </w:tcPr>
          <w:p w14:paraId="37873908" w14:textId="77777777" w:rsidR="00527D45" w:rsidRPr="00A5465B" w:rsidRDefault="00527D45" w:rsidP="001E2659">
            <w:pPr>
              <w:pStyle w:val="BodyText"/>
            </w:pPr>
          </w:p>
        </w:tc>
        <w:tc>
          <w:tcPr>
            <w:tcW w:w="1565" w:type="dxa"/>
            <w:shd w:val="clear" w:color="auto" w:fill="D1F2FF" w:themeFill="accent4" w:themeFillTint="66"/>
          </w:tcPr>
          <w:p w14:paraId="66376D9C" w14:textId="301883DB" w:rsidR="00527D45" w:rsidRPr="00A5465B" w:rsidRDefault="00527D45" w:rsidP="001E2659">
            <w:pPr>
              <w:pStyle w:val="BodyText"/>
              <w:cnfStyle w:val="000000100000" w:firstRow="0" w:lastRow="0" w:firstColumn="0" w:lastColumn="0" w:oddVBand="0" w:evenVBand="0" w:oddHBand="1" w:evenHBand="0" w:firstRowFirstColumn="0" w:firstRowLastColumn="0" w:lastRowFirstColumn="0" w:lastRowLastColumn="0"/>
            </w:pPr>
            <w:r w:rsidRPr="00A5465B">
              <w:t xml:space="preserve">From (m) </w:t>
            </w:r>
          </w:p>
        </w:tc>
        <w:tc>
          <w:tcPr>
            <w:tcW w:w="1559" w:type="dxa"/>
            <w:shd w:val="clear" w:color="auto" w:fill="D1F2FF" w:themeFill="accent4" w:themeFillTint="66"/>
          </w:tcPr>
          <w:p w14:paraId="1EA5739D" w14:textId="26DAF4E0" w:rsidR="00527D45" w:rsidRPr="00A5465B" w:rsidRDefault="00527D45" w:rsidP="001E2659">
            <w:pPr>
              <w:pStyle w:val="BodyText"/>
              <w:cnfStyle w:val="000000100000" w:firstRow="0" w:lastRow="0" w:firstColumn="0" w:lastColumn="0" w:oddVBand="0" w:evenVBand="0" w:oddHBand="1" w:evenHBand="0" w:firstRowFirstColumn="0" w:firstRowLastColumn="0" w:lastRowFirstColumn="0" w:lastRowLastColumn="0"/>
            </w:pPr>
            <w:r w:rsidRPr="00A5465B">
              <w:t>To (m)</w:t>
            </w:r>
          </w:p>
        </w:tc>
        <w:tc>
          <w:tcPr>
            <w:tcW w:w="2127" w:type="dxa"/>
            <w:vMerge/>
          </w:tcPr>
          <w:p w14:paraId="4C5108EE" w14:textId="77777777" w:rsidR="00527D45" w:rsidRDefault="00527D45" w:rsidP="001E2659">
            <w:pPr>
              <w:pStyle w:val="BodyText"/>
              <w:cnfStyle w:val="000000100000" w:firstRow="0" w:lastRow="0" w:firstColumn="0" w:lastColumn="0" w:oddVBand="0" w:evenVBand="0" w:oddHBand="1" w:evenHBand="0" w:firstRowFirstColumn="0" w:firstRowLastColumn="0" w:lastRowFirstColumn="0" w:lastRowLastColumn="0"/>
            </w:pPr>
          </w:p>
        </w:tc>
        <w:tc>
          <w:tcPr>
            <w:tcW w:w="1984" w:type="dxa"/>
            <w:vMerge/>
          </w:tcPr>
          <w:p w14:paraId="5BD06375" w14:textId="77777777" w:rsidR="00527D45" w:rsidRDefault="00527D45" w:rsidP="001E2659">
            <w:pPr>
              <w:pStyle w:val="BodyText"/>
              <w:cnfStyle w:val="000000100000" w:firstRow="0" w:lastRow="0" w:firstColumn="0" w:lastColumn="0" w:oddVBand="0" w:evenVBand="0" w:oddHBand="1" w:evenHBand="0" w:firstRowFirstColumn="0" w:firstRowLastColumn="0" w:lastRowFirstColumn="0" w:lastRowLastColumn="0"/>
            </w:pPr>
          </w:p>
        </w:tc>
      </w:tr>
      <w:tr w:rsidR="00527D45" w:rsidRPr="001E2659" w14:paraId="3CC35B93" w14:textId="60F971B4" w:rsidTr="00527D45">
        <w:tc>
          <w:tcPr>
            <w:cnfStyle w:val="001000000000" w:firstRow="0" w:lastRow="0" w:firstColumn="1" w:lastColumn="0" w:oddVBand="0" w:evenVBand="0" w:oddHBand="0" w:evenHBand="0" w:firstRowFirstColumn="0" w:firstRowLastColumn="0" w:lastRowFirstColumn="0" w:lastRowLastColumn="0"/>
            <w:tcW w:w="2536" w:type="dxa"/>
          </w:tcPr>
          <w:p w14:paraId="7AC548A0" w14:textId="77777777" w:rsidR="00527D45" w:rsidRPr="001E2659" w:rsidRDefault="00527D45" w:rsidP="001E2659">
            <w:pPr>
              <w:pStyle w:val="BodyText"/>
            </w:pPr>
          </w:p>
        </w:tc>
        <w:tc>
          <w:tcPr>
            <w:tcW w:w="1565" w:type="dxa"/>
          </w:tcPr>
          <w:p w14:paraId="26064A1D" w14:textId="59A3C4E4" w:rsidR="00527D45" w:rsidRPr="001E2659" w:rsidRDefault="00527D45" w:rsidP="001E2659">
            <w:pPr>
              <w:pStyle w:val="BodyText"/>
              <w:cnfStyle w:val="000000000000" w:firstRow="0" w:lastRow="0" w:firstColumn="0" w:lastColumn="0" w:oddVBand="0" w:evenVBand="0" w:oddHBand="0" w:evenHBand="0" w:firstRowFirstColumn="0" w:firstRowLastColumn="0" w:lastRowFirstColumn="0" w:lastRowLastColumn="0"/>
            </w:pPr>
          </w:p>
        </w:tc>
        <w:tc>
          <w:tcPr>
            <w:tcW w:w="1559" w:type="dxa"/>
          </w:tcPr>
          <w:p w14:paraId="5A560AEF" w14:textId="77777777" w:rsidR="00527D45" w:rsidRPr="001E2659" w:rsidRDefault="00527D45" w:rsidP="001E2659">
            <w:pPr>
              <w:pStyle w:val="BodyText"/>
              <w:cnfStyle w:val="000000000000" w:firstRow="0" w:lastRow="0" w:firstColumn="0" w:lastColumn="0" w:oddVBand="0" w:evenVBand="0" w:oddHBand="0" w:evenHBand="0" w:firstRowFirstColumn="0" w:firstRowLastColumn="0" w:lastRowFirstColumn="0" w:lastRowLastColumn="0"/>
            </w:pPr>
          </w:p>
        </w:tc>
        <w:tc>
          <w:tcPr>
            <w:tcW w:w="2127" w:type="dxa"/>
          </w:tcPr>
          <w:p w14:paraId="357AA2C6" w14:textId="286FB43A" w:rsidR="00527D45" w:rsidRPr="001E2659" w:rsidRDefault="00527D45" w:rsidP="001E2659">
            <w:pPr>
              <w:pStyle w:val="BodyText"/>
              <w:cnfStyle w:val="000000000000" w:firstRow="0" w:lastRow="0" w:firstColumn="0" w:lastColumn="0" w:oddVBand="0" w:evenVBand="0" w:oddHBand="0" w:evenHBand="0" w:firstRowFirstColumn="0" w:firstRowLastColumn="0" w:lastRowFirstColumn="0" w:lastRowLastColumn="0"/>
            </w:pPr>
          </w:p>
        </w:tc>
        <w:tc>
          <w:tcPr>
            <w:tcW w:w="1984" w:type="dxa"/>
          </w:tcPr>
          <w:p w14:paraId="5C8BE519" w14:textId="77777777" w:rsidR="00527D45" w:rsidRPr="001E2659" w:rsidRDefault="00527D45" w:rsidP="001E2659">
            <w:pPr>
              <w:pStyle w:val="BodyText"/>
              <w:cnfStyle w:val="000000000000" w:firstRow="0" w:lastRow="0" w:firstColumn="0" w:lastColumn="0" w:oddVBand="0" w:evenVBand="0" w:oddHBand="0" w:evenHBand="0" w:firstRowFirstColumn="0" w:firstRowLastColumn="0" w:lastRowFirstColumn="0" w:lastRowLastColumn="0"/>
            </w:pPr>
          </w:p>
        </w:tc>
      </w:tr>
      <w:tr w:rsidR="00527D45" w:rsidRPr="001E2659" w14:paraId="1B7D7718" w14:textId="7DE0E0B2" w:rsidTr="00527D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6" w:type="dxa"/>
          </w:tcPr>
          <w:p w14:paraId="34AF64EC" w14:textId="77777777" w:rsidR="00527D45" w:rsidRPr="001E2659" w:rsidRDefault="00527D45" w:rsidP="001E2659">
            <w:pPr>
              <w:pStyle w:val="BodyText"/>
            </w:pPr>
          </w:p>
        </w:tc>
        <w:tc>
          <w:tcPr>
            <w:tcW w:w="1565" w:type="dxa"/>
          </w:tcPr>
          <w:p w14:paraId="45798B25" w14:textId="7D800E3E" w:rsidR="00527D45" w:rsidRPr="001E2659" w:rsidRDefault="00527D45" w:rsidP="001E2659">
            <w:pPr>
              <w:pStyle w:val="BodyText"/>
              <w:cnfStyle w:val="000000100000" w:firstRow="0" w:lastRow="0" w:firstColumn="0" w:lastColumn="0" w:oddVBand="0" w:evenVBand="0" w:oddHBand="1" w:evenHBand="0" w:firstRowFirstColumn="0" w:firstRowLastColumn="0" w:lastRowFirstColumn="0" w:lastRowLastColumn="0"/>
            </w:pPr>
          </w:p>
        </w:tc>
        <w:tc>
          <w:tcPr>
            <w:tcW w:w="1559" w:type="dxa"/>
          </w:tcPr>
          <w:p w14:paraId="62DBE1BB" w14:textId="77777777" w:rsidR="00527D45" w:rsidRPr="001E2659" w:rsidRDefault="00527D45" w:rsidP="001E2659">
            <w:pPr>
              <w:pStyle w:val="BodyText"/>
              <w:cnfStyle w:val="000000100000" w:firstRow="0" w:lastRow="0" w:firstColumn="0" w:lastColumn="0" w:oddVBand="0" w:evenVBand="0" w:oddHBand="1" w:evenHBand="0" w:firstRowFirstColumn="0" w:firstRowLastColumn="0" w:lastRowFirstColumn="0" w:lastRowLastColumn="0"/>
            </w:pPr>
          </w:p>
        </w:tc>
        <w:tc>
          <w:tcPr>
            <w:tcW w:w="2127" w:type="dxa"/>
          </w:tcPr>
          <w:p w14:paraId="768305AB" w14:textId="5C73A77F" w:rsidR="00527D45" w:rsidRPr="001E2659" w:rsidRDefault="00527D45" w:rsidP="001E2659">
            <w:pPr>
              <w:pStyle w:val="BodyText"/>
              <w:cnfStyle w:val="000000100000" w:firstRow="0" w:lastRow="0" w:firstColumn="0" w:lastColumn="0" w:oddVBand="0" w:evenVBand="0" w:oddHBand="1" w:evenHBand="0" w:firstRowFirstColumn="0" w:firstRowLastColumn="0" w:lastRowFirstColumn="0" w:lastRowLastColumn="0"/>
            </w:pPr>
          </w:p>
        </w:tc>
        <w:tc>
          <w:tcPr>
            <w:tcW w:w="1984" w:type="dxa"/>
          </w:tcPr>
          <w:p w14:paraId="37190D18" w14:textId="77777777" w:rsidR="00527D45" w:rsidRPr="001E2659" w:rsidRDefault="00527D45" w:rsidP="001E2659">
            <w:pPr>
              <w:pStyle w:val="BodyText"/>
              <w:cnfStyle w:val="000000100000" w:firstRow="0" w:lastRow="0" w:firstColumn="0" w:lastColumn="0" w:oddVBand="0" w:evenVBand="0" w:oddHBand="1" w:evenHBand="0" w:firstRowFirstColumn="0" w:firstRowLastColumn="0" w:lastRowFirstColumn="0" w:lastRowLastColumn="0"/>
            </w:pPr>
          </w:p>
        </w:tc>
      </w:tr>
      <w:tr w:rsidR="00527D45" w:rsidRPr="001E2659" w14:paraId="298669D6" w14:textId="57181215" w:rsidTr="00527D45">
        <w:tc>
          <w:tcPr>
            <w:cnfStyle w:val="001000000000" w:firstRow="0" w:lastRow="0" w:firstColumn="1" w:lastColumn="0" w:oddVBand="0" w:evenVBand="0" w:oddHBand="0" w:evenHBand="0" w:firstRowFirstColumn="0" w:firstRowLastColumn="0" w:lastRowFirstColumn="0" w:lastRowLastColumn="0"/>
            <w:tcW w:w="2536" w:type="dxa"/>
          </w:tcPr>
          <w:p w14:paraId="1A20DAAA" w14:textId="77777777" w:rsidR="00527D45" w:rsidRPr="001E2659" w:rsidRDefault="00527D45" w:rsidP="001E2659">
            <w:pPr>
              <w:pStyle w:val="BodyText"/>
            </w:pPr>
          </w:p>
        </w:tc>
        <w:tc>
          <w:tcPr>
            <w:tcW w:w="1565" w:type="dxa"/>
          </w:tcPr>
          <w:p w14:paraId="0B631E45" w14:textId="47BF8A13" w:rsidR="00527D45" w:rsidRPr="001E2659" w:rsidRDefault="00527D45" w:rsidP="001E2659">
            <w:pPr>
              <w:pStyle w:val="BodyText"/>
              <w:cnfStyle w:val="000000000000" w:firstRow="0" w:lastRow="0" w:firstColumn="0" w:lastColumn="0" w:oddVBand="0" w:evenVBand="0" w:oddHBand="0" w:evenHBand="0" w:firstRowFirstColumn="0" w:firstRowLastColumn="0" w:lastRowFirstColumn="0" w:lastRowLastColumn="0"/>
            </w:pPr>
          </w:p>
        </w:tc>
        <w:tc>
          <w:tcPr>
            <w:tcW w:w="1559" w:type="dxa"/>
          </w:tcPr>
          <w:p w14:paraId="748CE680" w14:textId="77777777" w:rsidR="00527D45" w:rsidRPr="001E2659" w:rsidRDefault="00527D45" w:rsidP="001E2659">
            <w:pPr>
              <w:pStyle w:val="BodyText"/>
              <w:cnfStyle w:val="000000000000" w:firstRow="0" w:lastRow="0" w:firstColumn="0" w:lastColumn="0" w:oddVBand="0" w:evenVBand="0" w:oddHBand="0" w:evenHBand="0" w:firstRowFirstColumn="0" w:firstRowLastColumn="0" w:lastRowFirstColumn="0" w:lastRowLastColumn="0"/>
            </w:pPr>
          </w:p>
        </w:tc>
        <w:tc>
          <w:tcPr>
            <w:tcW w:w="2127" w:type="dxa"/>
          </w:tcPr>
          <w:p w14:paraId="5F17A79F" w14:textId="3EBD82F7" w:rsidR="00527D45" w:rsidRPr="001E2659" w:rsidRDefault="00527D45" w:rsidP="001E2659">
            <w:pPr>
              <w:pStyle w:val="BodyText"/>
              <w:cnfStyle w:val="000000000000" w:firstRow="0" w:lastRow="0" w:firstColumn="0" w:lastColumn="0" w:oddVBand="0" w:evenVBand="0" w:oddHBand="0" w:evenHBand="0" w:firstRowFirstColumn="0" w:firstRowLastColumn="0" w:lastRowFirstColumn="0" w:lastRowLastColumn="0"/>
            </w:pPr>
          </w:p>
        </w:tc>
        <w:tc>
          <w:tcPr>
            <w:tcW w:w="1984" w:type="dxa"/>
          </w:tcPr>
          <w:p w14:paraId="517A8A97" w14:textId="77777777" w:rsidR="00527D45" w:rsidRPr="001E2659" w:rsidRDefault="00527D45" w:rsidP="001E2659">
            <w:pPr>
              <w:pStyle w:val="BodyText"/>
              <w:cnfStyle w:val="000000000000" w:firstRow="0" w:lastRow="0" w:firstColumn="0" w:lastColumn="0" w:oddVBand="0" w:evenVBand="0" w:oddHBand="0" w:evenHBand="0" w:firstRowFirstColumn="0" w:firstRowLastColumn="0" w:lastRowFirstColumn="0" w:lastRowLastColumn="0"/>
            </w:pPr>
          </w:p>
        </w:tc>
      </w:tr>
      <w:tr w:rsidR="00527D45" w:rsidRPr="001E2659" w14:paraId="5083553E" w14:textId="6523B053" w:rsidTr="00527D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6" w:type="dxa"/>
          </w:tcPr>
          <w:p w14:paraId="0E28896B" w14:textId="77777777" w:rsidR="00527D45" w:rsidRPr="001E2659" w:rsidRDefault="00527D45" w:rsidP="001E2659">
            <w:pPr>
              <w:pStyle w:val="BodyText"/>
            </w:pPr>
          </w:p>
        </w:tc>
        <w:tc>
          <w:tcPr>
            <w:tcW w:w="1565" w:type="dxa"/>
          </w:tcPr>
          <w:p w14:paraId="6C180102" w14:textId="7971647A" w:rsidR="00527D45" w:rsidRPr="001E2659" w:rsidRDefault="00527D45" w:rsidP="001E2659">
            <w:pPr>
              <w:pStyle w:val="BodyText"/>
              <w:cnfStyle w:val="000000100000" w:firstRow="0" w:lastRow="0" w:firstColumn="0" w:lastColumn="0" w:oddVBand="0" w:evenVBand="0" w:oddHBand="1" w:evenHBand="0" w:firstRowFirstColumn="0" w:firstRowLastColumn="0" w:lastRowFirstColumn="0" w:lastRowLastColumn="0"/>
            </w:pPr>
          </w:p>
        </w:tc>
        <w:tc>
          <w:tcPr>
            <w:tcW w:w="1559" w:type="dxa"/>
          </w:tcPr>
          <w:p w14:paraId="6FEBA8F4" w14:textId="77777777" w:rsidR="00527D45" w:rsidRPr="001E2659" w:rsidRDefault="00527D45" w:rsidP="001E2659">
            <w:pPr>
              <w:pStyle w:val="BodyText"/>
              <w:cnfStyle w:val="000000100000" w:firstRow="0" w:lastRow="0" w:firstColumn="0" w:lastColumn="0" w:oddVBand="0" w:evenVBand="0" w:oddHBand="1" w:evenHBand="0" w:firstRowFirstColumn="0" w:firstRowLastColumn="0" w:lastRowFirstColumn="0" w:lastRowLastColumn="0"/>
            </w:pPr>
          </w:p>
        </w:tc>
        <w:tc>
          <w:tcPr>
            <w:tcW w:w="2127" w:type="dxa"/>
          </w:tcPr>
          <w:p w14:paraId="4FE2F2A4" w14:textId="7664BE42" w:rsidR="00527D45" w:rsidRPr="001E2659" w:rsidRDefault="00527D45" w:rsidP="001E2659">
            <w:pPr>
              <w:pStyle w:val="BodyText"/>
              <w:cnfStyle w:val="000000100000" w:firstRow="0" w:lastRow="0" w:firstColumn="0" w:lastColumn="0" w:oddVBand="0" w:evenVBand="0" w:oddHBand="1" w:evenHBand="0" w:firstRowFirstColumn="0" w:firstRowLastColumn="0" w:lastRowFirstColumn="0" w:lastRowLastColumn="0"/>
            </w:pPr>
          </w:p>
        </w:tc>
        <w:tc>
          <w:tcPr>
            <w:tcW w:w="1984" w:type="dxa"/>
          </w:tcPr>
          <w:p w14:paraId="25304874" w14:textId="77777777" w:rsidR="00527D45" w:rsidRPr="001E2659" w:rsidRDefault="00527D45" w:rsidP="001E2659">
            <w:pPr>
              <w:pStyle w:val="BodyText"/>
              <w:cnfStyle w:val="000000100000" w:firstRow="0" w:lastRow="0" w:firstColumn="0" w:lastColumn="0" w:oddVBand="0" w:evenVBand="0" w:oddHBand="1" w:evenHBand="0" w:firstRowFirstColumn="0" w:firstRowLastColumn="0" w:lastRowFirstColumn="0" w:lastRowLastColumn="0"/>
            </w:pPr>
          </w:p>
        </w:tc>
      </w:tr>
      <w:tr w:rsidR="00527D45" w:rsidRPr="001E2659" w14:paraId="369572D0" w14:textId="48585DFC" w:rsidTr="00527D45">
        <w:tc>
          <w:tcPr>
            <w:cnfStyle w:val="001000000000" w:firstRow="0" w:lastRow="0" w:firstColumn="1" w:lastColumn="0" w:oddVBand="0" w:evenVBand="0" w:oddHBand="0" w:evenHBand="0" w:firstRowFirstColumn="0" w:firstRowLastColumn="0" w:lastRowFirstColumn="0" w:lastRowLastColumn="0"/>
            <w:tcW w:w="2536" w:type="dxa"/>
          </w:tcPr>
          <w:p w14:paraId="7D1CE5F6" w14:textId="77777777" w:rsidR="00527D45" w:rsidRPr="001E2659" w:rsidRDefault="00527D45" w:rsidP="001E2659">
            <w:pPr>
              <w:pStyle w:val="BodyText"/>
            </w:pPr>
          </w:p>
        </w:tc>
        <w:tc>
          <w:tcPr>
            <w:tcW w:w="1565" w:type="dxa"/>
          </w:tcPr>
          <w:p w14:paraId="3D4B4CD2" w14:textId="442C9354" w:rsidR="00527D45" w:rsidRPr="001E2659" w:rsidRDefault="00527D45" w:rsidP="001E2659">
            <w:pPr>
              <w:pStyle w:val="BodyText"/>
              <w:cnfStyle w:val="000000000000" w:firstRow="0" w:lastRow="0" w:firstColumn="0" w:lastColumn="0" w:oddVBand="0" w:evenVBand="0" w:oddHBand="0" w:evenHBand="0" w:firstRowFirstColumn="0" w:firstRowLastColumn="0" w:lastRowFirstColumn="0" w:lastRowLastColumn="0"/>
            </w:pPr>
          </w:p>
        </w:tc>
        <w:tc>
          <w:tcPr>
            <w:tcW w:w="1559" w:type="dxa"/>
          </w:tcPr>
          <w:p w14:paraId="0CCED8ED" w14:textId="77777777" w:rsidR="00527D45" w:rsidRPr="001E2659" w:rsidRDefault="00527D45" w:rsidP="001E2659">
            <w:pPr>
              <w:pStyle w:val="BodyText"/>
              <w:cnfStyle w:val="000000000000" w:firstRow="0" w:lastRow="0" w:firstColumn="0" w:lastColumn="0" w:oddVBand="0" w:evenVBand="0" w:oddHBand="0" w:evenHBand="0" w:firstRowFirstColumn="0" w:firstRowLastColumn="0" w:lastRowFirstColumn="0" w:lastRowLastColumn="0"/>
            </w:pPr>
          </w:p>
        </w:tc>
        <w:tc>
          <w:tcPr>
            <w:tcW w:w="2127" w:type="dxa"/>
          </w:tcPr>
          <w:p w14:paraId="5659300E" w14:textId="0036FD97" w:rsidR="00527D45" w:rsidRPr="001E2659" w:rsidRDefault="00527D45" w:rsidP="001E2659">
            <w:pPr>
              <w:pStyle w:val="BodyText"/>
              <w:cnfStyle w:val="000000000000" w:firstRow="0" w:lastRow="0" w:firstColumn="0" w:lastColumn="0" w:oddVBand="0" w:evenVBand="0" w:oddHBand="0" w:evenHBand="0" w:firstRowFirstColumn="0" w:firstRowLastColumn="0" w:lastRowFirstColumn="0" w:lastRowLastColumn="0"/>
            </w:pPr>
          </w:p>
        </w:tc>
        <w:tc>
          <w:tcPr>
            <w:tcW w:w="1984" w:type="dxa"/>
          </w:tcPr>
          <w:p w14:paraId="011A7035" w14:textId="77777777" w:rsidR="00527D45" w:rsidRPr="001E2659" w:rsidRDefault="00527D45" w:rsidP="001E2659">
            <w:pPr>
              <w:pStyle w:val="BodyText"/>
              <w:cnfStyle w:val="000000000000" w:firstRow="0" w:lastRow="0" w:firstColumn="0" w:lastColumn="0" w:oddVBand="0" w:evenVBand="0" w:oddHBand="0" w:evenHBand="0" w:firstRowFirstColumn="0" w:firstRowLastColumn="0" w:lastRowFirstColumn="0" w:lastRowLastColumn="0"/>
            </w:pPr>
          </w:p>
        </w:tc>
      </w:tr>
      <w:tr w:rsidR="00527D45" w:rsidRPr="001E2659" w14:paraId="7FC81EB1" w14:textId="77777777" w:rsidTr="00527D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6" w:type="dxa"/>
          </w:tcPr>
          <w:p w14:paraId="4FFF7B14" w14:textId="77777777" w:rsidR="00527D45" w:rsidRPr="001E2659" w:rsidRDefault="00527D45" w:rsidP="001E2659">
            <w:pPr>
              <w:pStyle w:val="BodyText"/>
            </w:pPr>
          </w:p>
        </w:tc>
        <w:tc>
          <w:tcPr>
            <w:tcW w:w="1565" w:type="dxa"/>
          </w:tcPr>
          <w:p w14:paraId="02974EE1" w14:textId="58AF1683" w:rsidR="00527D45" w:rsidRPr="001E2659" w:rsidRDefault="00527D45" w:rsidP="001E2659">
            <w:pPr>
              <w:pStyle w:val="BodyText"/>
              <w:cnfStyle w:val="000000100000" w:firstRow="0" w:lastRow="0" w:firstColumn="0" w:lastColumn="0" w:oddVBand="0" w:evenVBand="0" w:oddHBand="1" w:evenHBand="0" w:firstRowFirstColumn="0" w:firstRowLastColumn="0" w:lastRowFirstColumn="0" w:lastRowLastColumn="0"/>
            </w:pPr>
          </w:p>
        </w:tc>
        <w:tc>
          <w:tcPr>
            <w:tcW w:w="1559" w:type="dxa"/>
          </w:tcPr>
          <w:p w14:paraId="01B9BF45" w14:textId="77777777" w:rsidR="00527D45" w:rsidRPr="001E2659" w:rsidRDefault="00527D45" w:rsidP="001E2659">
            <w:pPr>
              <w:pStyle w:val="BodyText"/>
              <w:cnfStyle w:val="000000100000" w:firstRow="0" w:lastRow="0" w:firstColumn="0" w:lastColumn="0" w:oddVBand="0" w:evenVBand="0" w:oddHBand="1" w:evenHBand="0" w:firstRowFirstColumn="0" w:firstRowLastColumn="0" w:lastRowFirstColumn="0" w:lastRowLastColumn="0"/>
            </w:pPr>
          </w:p>
        </w:tc>
        <w:tc>
          <w:tcPr>
            <w:tcW w:w="2127" w:type="dxa"/>
          </w:tcPr>
          <w:p w14:paraId="4DEB7004" w14:textId="77777777" w:rsidR="00527D45" w:rsidRPr="001E2659" w:rsidRDefault="00527D45" w:rsidP="001E2659">
            <w:pPr>
              <w:pStyle w:val="BodyText"/>
              <w:cnfStyle w:val="000000100000" w:firstRow="0" w:lastRow="0" w:firstColumn="0" w:lastColumn="0" w:oddVBand="0" w:evenVBand="0" w:oddHBand="1" w:evenHBand="0" w:firstRowFirstColumn="0" w:firstRowLastColumn="0" w:lastRowFirstColumn="0" w:lastRowLastColumn="0"/>
            </w:pPr>
          </w:p>
        </w:tc>
        <w:tc>
          <w:tcPr>
            <w:tcW w:w="1984" w:type="dxa"/>
          </w:tcPr>
          <w:p w14:paraId="5C3531E6" w14:textId="77777777" w:rsidR="00527D45" w:rsidRPr="001E2659" w:rsidRDefault="00527D45" w:rsidP="001E2659">
            <w:pPr>
              <w:pStyle w:val="BodyText"/>
              <w:cnfStyle w:val="000000100000" w:firstRow="0" w:lastRow="0" w:firstColumn="0" w:lastColumn="0" w:oddVBand="0" w:evenVBand="0" w:oddHBand="1" w:evenHBand="0" w:firstRowFirstColumn="0" w:firstRowLastColumn="0" w:lastRowFirstColumn="0" w:lastRowLastColumn="0"/>
            </w:pPr>
          </w:p>
        </w:tc>
      </w:tr>
      <w:tr w:rsidR="00527D45" w:rsidRPr="001E2659" w14:paraId="6EF84A70" w14:textId="77777777" w:rsidTr="00527D45">
        <w:tc>
          <w:tcPr>
            <w:cnfStyle w:val="001000000000" w:firstRow="0" w:lastRow="0" w:firstColumn="1" w:lastColumn="0" w:oddVBand="0" w:evenVBand="0" w:oddHBand="0" w:evenHBand="0" w:firstRowFirstColumn="0" w:firstRowLastColumn="0" w:lastRowFirstColumn="0" w:lastRowLastColumn="0"/>
            <w:tcW w:w="2536" w:type="dxa"/>
          </w:tcPr>
          <w:p w14:paraId="7B3033D5" w14:textId="77777777" w:rsidR="00527D45" w:rsidRPr="001E2659" w:rsidRDefault="00527D45" w:rsidP="001E2659">
            <w:pPr>
              <w:pStyle w:val="BodyText"/>
            </w:pPr>
          </w:p>
        </w:tc>
        <w:tc>
          <w:tcPr>
            <w:tcW w:w="1565" w:type="dxa"/>
          </w:tcPr>
          <w:p w14:paraId="160DBDDD" w14:textId="17217FCA" w:rsidR="00527D45" w:rsidRPr="001E2659" w:rsidRDefault="00527D45" w:rsidP="001E2659">
            <w:pPr>
              <w:pStyle w:val="BodyText"/>
              <w:cnfStyle w:val="000000000000" w:firstRow="0" w:lastRow="0" w:firstColumn="0" w:lastColumn="0" w:oddVBand="0" w:evenVBand="0" w:oddHBand="0" w:evenHBand="0" w:firstRowFirstColumn="0" w:firstRowLastColumn="0" w:lastRowFirstColumn="0" w:lastRowLastColumn="0"/>
            </w:pPr>
          </w:p>
        </w:tc>
        <w:tc>
          <w:tcPr>
            <w:tcW w:w="1559" w:type="dxa"/>
          </w:tcPr>
          <w:p w14:paraId="2839810F" w14:textId="77777777" w:rsidR="00527D45" w:rsidRPr="001E2659" w:rsidRDefault="00527D45" w:rsidP="001E2659">
            <w:pPr>
              <w:pStyle w:val="BodyText"/>
              <w:cnfStyle w:val="000000000000" w:firstRow="0" w:lastRow="0" w:firstColumn="0" w:lastColumn="0" w:oddVBand="0" w:evenVBand="0" w:oddHBand="0" w:evenHBand="0" w:firstRowFirstColumn="0" w:firstRowLastColumn="0" w:lastRowFirstColumn="0" w:lastRowLastColumn="0"/>
            </w:pPr>
          </w:p>
        </w:tc>
        <w:tc>
          <w:tcPr>
            <w:tcW w:w="2127" w:type="dxa"/>
          </w:tcPr>
          <w:p w14:paraId="4118D1A6" w14:textId="77777777" w:rsidR="00527D45" w:rsidRPr="001E2659" w:rsidRDefault="00527D45" w:rsidP="001E2659">
            <w:pPr>
              <w:pStyle w:val="BodyText"/>
              <w:cnfStyle w:val="000000000000" w:firstRow="0" w:lastRow="0" w:firstColumn="0" w:lastColumn="0" w:oddVBand="0" w:evenVBand="0" w:oddHBand="0" w:evenHBand="0" w:firstRowFirstColumn="0" w:firstRowLastColumn="0" w:lastRowFirstColumn="0" w:lastRowLastColumn="0"/>
            </w:pPr>
          </w:p>
        </w:tc>
        <w:tc>
          <w:tcPr>
            <w:tcW w:w="1984" w:type="dxa"/>
          </w:tcPr>
          <w:p w14:paraId="702FA5CB" w14:textId="77777777" w:rsidR="00527D45" w:rsidRPr="001E2659" w:rsidRDefault="00527D45" w:rsidP="001E2659">
            <w:pPr>
              <w:pStyle w:val="BodyText"/>
              <w:cnfStyle w:val="000000000000" w:firstRow="0" w:lastRow="0" w:firstColumn="0" w:lastColumn="0" w:oddVBand="0" w:evenVBand="0" w:oddHBand="0" w:evenHBand="0" w:firstRowFirstColumn="0" w:firstRowLastColumn="0" w:lastRowFirstColumn="0" w:lastRowLastColumn="0"/>
            </w:pPr>
          </w:p>
        </w:tc>
      </w:tr>
      <w:tr w:rsidR="00527D45" w:rsidRPr="001E2659" w14:paraId="441F60C1" w14:textId="77777777" w:rsidTr="00527D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6" w:type="dxa"/>
          </w:tcPr>
          <w:p w14:paraId="005435C6" w14:textId="77777777" w:rsidR="00527D45" w:rsidRPr="001E2659" w:rsidRDefault="00527D45" w:rsidP="001E2659">
            <w:pPr>
              <w:pStyle w:val="BodyText"/>
            </w:pPr>
          </w:p>
        </w:tc>
        <w:tc>
          <w:tcPr>
            <w:tcW w:w="1565" w:type="dxa"/>
          </w:tcPr>
          <w:p w14:paraId="56426E4A" w14:textId="03416F37" w:rsidR="00527D45" w:rsidRPr="001E2659" w:rsidRDefault="00527D45" w:rsidP="001E2659">
            <w:pPr>
              <w:pStyle w:val="BodyText"/>
              <w:cnfStyle w:val="000000100000" w:firstRow="0" w:lastRow="0" w:firstColumn="0" w:lastColumn="0" w:oddVBand="0" w:evenVBand="0" w:oddHBand="1" w:evenHBand="0" w:firstRowFirstColumn="0" w:firstRowLastColumn="0" w:lastRowFirstColumn="0" w:lastRowLastColumn="0"/>
            </w:pPr>
          </w:p>
        </w:tc>
        <w:tc>
          <w:tcPr>
            <w:tcW w:w="1559" w:type="dxa"/>
          </w:tcPr>
          <w:p w14:paraId="4D8DE513" w14:textId="77777777" w:rsidR="00527D45" w:rsidRPr="001E2659" w:rsidRDefault="00527D45" w:rsidP="001E2659">
            <w:pPr>
              <w:pStyle w:val="BodyText"/>
              <w:cnfStyle w:val="000000100000" w:firstRow="0" w:lastRow="0" w:firstColumn="0" w:lastColumn="0" w:oddVBand="0" w:evenVBand="0" w:oddHBand="1" w:evenHBand="0" w:firstRowFirstColumn="0" w:firstRowLastColumn="0" w:lastRowFirstColumn="0" w:lastRowLastColumn="0"/>
            </w:pPr>
          </w:p>
        </w:tc>
        <w:tc>
          <w:tcPr>
            <w:tcW w:w="2127" w:type="dxa"/>
          </w:tcPr>
          <w:p w14:paraId="5799DBB9" w14:textId="77777777" w:rsidR="00527D45" w:rsidRPr="001E2659" w:rsidRDefault="00527D45" w:rsidP="001E2659">
            <w:pPr>
              <w:pStyle w:val="BodyText"/>
              <w:cnfStyle w:val="000000100000" w:firstRow="0" w:lastRow="0" w:firstColumn="0" w:lastColumn="0" w:oddVBand="0" w:evenVBand="0" w:oddHBand="1" w:evenHBand="0" w:firstRowFirstColumn="0" w:firstRowLastColumn="0" w:lastRowFirstColumn="0" w:lastRowLastColumn="0"/>
            </w:pPr>
          </w:p>
        </w:tc>
        <w:tc>
          <w:tcPr>
            <w:tcW w:w="1984" w:type="dxa"/>
          </w:tcPr>
          <w:p w14:paraId="448F2F88" w14:textId="3DE931EC" w:rsidR="00527D45" w:rsidRPr="001E2659" w:rsidRDefault="00527D45" w:rsidP="001E2659">
            <w:pPr>
              <w:pStyle w:val="BodyText"/>
              <w:cnfStyle w:val="000000100000" w:firstRow="0" w:lastRow="0" w:firstColumn="0" w:lastColumn="0" w:oddVBand="0" w:evenVBand="0" w:oddHBand="1" w:evenHBand="0" w:firstRowFirstColumn="0" w:firstRowLastColumn="0" w:lastRowFirstColumn="0" w:lastRowLastColumn="0"/>
            </w:pPr>
          </w:p>
        </w:tc>
      </w:tr>
      <w:tr w:rsidR="00527D45" w:rsidRPr="001E2659" w14:paraId="23CB778E" w14:textId="77777777" w:rsidTr="00527D45">
        <w:tc>
          <w:tcPr>
            <w:cnfStyle w:val="001000000000" w:firstRow="0" w:lastRow="0" w:firstColumn="1" w:lastColumn="0" w:oddVBand="0" w:evenVBand="0" w:oddHBand="0" w:evenHBand="0" w:firstRowFirstColumn="0" w:firstRowLastColumn="0" w:lastRowFirstColumn="0" w:lastRowLastColumn="0"/>
            <w:tcW w:w="2536" w:type="dxa"/>
          </w:tcPr>
          <w:p w14:paraId="3CEAB22A" w14:textId="77777777" w:rsidR="00527D45" w:rsidRPr="001E2659" w:rsidRDefault="00527D45" w:rsidP="001E2659">
            <w:pPr>
              <w:pStyle w:val="BodyText"/>
            </w:pPr>
          </w:p>
        </w:tc>
        <w:tc>
          <w:tcPr>
            <w:tcW w:w="1565" w:type="dxa"/>
          </w:tcPr>
          <w:p w14:paraId="28168D6A" w14:textId="399FA787" w:rsidR="00527D45" w:rsidRPr="001E2659" w:rsidRDefault="00527D45" w:rsidP="001E2659">
            <w:pPr>
              <w:pStyle w:val="BodyText"/>
              <w:cnfStyle w:val="000000000000" w:firstRow="0" w:lastRow="0" w:firstColumn="0" w:lastColumn="0" w:oddVBand="0" w:evenVBand="0" w:oddHBand="0" w:evenHBand="0" w:firstRowFirstColumn="0" w:firstRowLastColumn="0" w:lastRowFirstColumn="0" w:lastRowLastColumn="0"/>
            </w:pPr>
          </w:p>
        </w:tc>
        <w:tc>
          <w:tcPr>
            <w:tcW w:w="1559" w:type="dxa"/>
          </w:tcPr>
          <w:p w14:paraId="043BD548" w14:textId="77777777" w:rsidR="00527D45" w:rsidRPr="001E2659" w:rsidRDefault="00527D45" w:rsidP="001E2659">
            <w:pPr>
              <w:pStyle w:val="BodyText"/>
              <w:cnfStyle w:val="000000000000" w:firstRow="0" w:lastRow="0" w:firstColumn="0" w:lastColumn="0" w:oddVBand="0" w:evenVBand="0" w:oddHBand="0" w:evenHBand="0" w:firstRowFirstColumn="0" w:firstRowLastColumn="0" w:lastRowFirstColumn="0" w:lastRowLastColumn="0"/>
            </w:pPr>
          </w:p>
        </w:tc>
        <w:tc>
          <w:tcPr>
            <w:tcW w:w="2127" w:type="dxa"/>
          </w:tcPr>
          <w:p w14:paraId="0671E05C" w14:textId="77777777" w:rsidR="00527D45" w:rsidRPr="001E2659" w:rsidRDefault="00527D45" w:rsidP="001E2659">
            <w:pPr>
              <w:pStyle w:val="BodyText"/>
              <w:cnfStyle w:val="000000000000" w:firstRow="0" w:lastRow="0" w:firstColumn="0" w:lastColumn="0" w:oddVBand="0" w:evenVBand="0" w:oddHBand="0" w:evenHBand="0" w:firstRowFirstColumn="0" w:firstRowLastColumn="0" w:lastRowFirstColumn="0" w:lastRowLastColumn="0"/>
            </w:pPr>
          </w:p>
        </w:tc>
        <w:tc>
          <w:tcPr>
            <w:tcW w:w="1984" w:type="dxa"/>
          </w:tcPr>
          <w:p w14:paraId="59B8DB8C" w14:textId="77777777" w:rsidR="00527D45" w:rsidRPr="001E2659" w:rsidRDefault="00527D45" w:rsidP="001E2659">
            <w:pPr>
              <w:pStyle w:val="BodyText"/>
              <w:cnfStyle w:val="000000000000" w:firstRow="0" w:lastRow="0" w:firstColumn="0" w:lastColumn="0" w:oddVBand="0" w:evenVBand="0" w:oddHBand="0" w:evenHBand="0" w:firstRowFirstColumn="0" w:firstRowLastColumn="0" w:lastRowFirstColumn="0" w:lastRowLastColumn="0"/>
            </w:pPr>
          </w:p>
        </w:tc>
      </w:tr>
      <w:tr w:rsidR="00527D45" w:rsidRPr="001E2659" w14:paraId="6D706BB6" w14:textId="77777777" w:rsidTr="00527D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6" w:type="dxa"/>
          </w:tcPr>
          <w:p w14:paraId="30E7DB9C" w14:textId="77777777" w:rsidR="00527D45" w:rsidRPr="001E2659" w:rsidRDefault="00527D45" w:rsidP="001E2659">
            <w:pPr>
              <w:pStyle w:val="BodyText"/>
            </w:pPr>
          </w:p>
        </w:tc>
        <w:tc>
          <w:tcPr>
            <w:tcW w:w="1565" w:type="dxa"/>
          </w:tcPr>
          <w:p w14:paraId="5353E63F" w14:textId="12C1D3D2" w:rsidR="00527D45" w:rsidRPr="001E2659" w:rsidRDefault="00527D45" w:rsidP="001E2659">
            <w:pPr>
              <w:pStyle w:val="BodyText"/>
              <w:cnfStyle w:val="000000100000" w:firstRow="0" w:lastRow="0" w:firstColumn="0" w:lastColumn="0" w:oddVBand="0" w:evenVBand="0" w:oddHBand="1" w:evenHBand="0" w:firstRowFirstColumn="0" w:firstRowLastColumn="0" w:lastRowFirstColumn="0" w:lastRowLastColumn="0"/>
            </w:pPr>
          </w:p>
        </w:tc>
        <w:tc>
          <w:tcPr>
            <w:tcW w:w="1559" w:type="dxa"/>
          </w:tcPr>
          <w:p w14:paraId="54B4E04B" w14:textId="77777777" w:rsidR="00527D45" w:rsidRPr="001E2659" w:rsidRDefault="00527D45" w:rsidP="001E2659">
            <w:pPr>
              <w:pStyle w:val="BodyText"/>
              <w:cnfStyle w:val="000000100000" w:firstRow="0" w:lastRow="0" w:firstColumn="0" w:lastColumn="0" w:oddVBand="0" w:evenVBand="0" w:oddHBand="1" w:evenHBand="0" w:firstRowFirstColumn="0" w:firstRowLastColumn="0" w:lastRowFirstColumn="0" w:lastRowLastColumn="0"/>
            </w:pPr>
          </w:p>
        </w:tc>
        <w:tc>
          <w:tcPr>
            <w:tcW w:w="2127" w:type="dxa"/>
          </w:tcPr>
          <w:p w14:paraId="3A0D7C2E" w14:textId="77777777" w:rsidR="00527D45" w:rsidRPr="001E2659" w:rsidRDefault="00527D45" w:rsidP="001E2659">
            <w:pPr>
              <w:pStyle w:val="BodyText"/>
              <w:cnfStyle w:val="000000100000" w:firstRow="0" w:lastRow="0" w:firstColumn="0" w:lastColumn="0" w:oddVBand="0" w:evenVBand="0" w:oddHBand="1" w:evenHBand="0" w:firstRowFirstColumn="0" w:firstRowLastColumn="0" w:lastRowFirstColumn="0" w:lastRowLastColumn="0"/>
            </w:pPr>
          </w:p>
        </w:tc>
        <w:tc>
          <w:tcPr>
            <w:tcW w:w="1984" w:type="dxa"/>
          </w:tcPr>
          <w:p w14:paraId="3261CFDF" w14:textId="77777777" w:rsidR="00527D45" w:rsidRPr="001E2659" w:rsidRDefault="00527D45" w:rsidP="001E2659">
            <w:pPr>
              <w:pStyle w:val="BodyText"/>
              <w:cnfStyle w:val="000000100000" w:firstRow="0" w:lastRow="0" w:firstColumn="0" w:lastColumn="0" w:oddVBand="0" w:evenVBand="0" w:oddHBand="1" w:evenHBand="0" w:firstRowFirstColumn="0" w:firstRowLastColumn="0" w:lastRowFirstColumn="0" w:lastRowLastColumn="0"/>
            </w:pPr>
          </w:p>
        </w:tc>
      </w:tr>
      <w:tr w:rsidR="00527D45" w:rsidRPr="001E2659" w14:paraId="35B04622" w14:textId="77777777" w:rsidTr="00527D45">
        <w:tc>
          <w:tcPr>
            <w:cnfStyle w:val="001000000000" w:firstRow="0" w:lastRow="0" w:firstColumn="1" w:lastColumn="0" w:oddVBand="0" w:evenVBand="0" w:oddHBand="0" w:evenHBand="0" w:firstRowFirstColumn="0" w:firstRowLastColumn="0" w:lastRowFirstColumn="0" w:lastRowLastColumn="0"/>
            <w:tcW w:w="2536" w:type="dxa"/>
          </w:tcPr>
          <w:p w14:paraId="4B248BDD" w14:textId="77777777" w:rsidR="00527D45" w:rsidRPr="001E2659" w:rsidRDefault="00527D45" w:rsidP="001E2659">
            <w:pPr>
              <w:pStyle w:val="BodyText"/>
            </w:pPr>
          </w:p>
        </w:tc>
        <w:tc>
          <w:tcPr>
            <w:tcW w:w="1565" w:type="dxa"/>
          </w:tcPr>
          <w:p w14:paraId="47F8E51B" w14:textId="49E0AB9D" w:rsidR="00527D45" w:rsidRPr="001E2659" w:rsidRDefault="00527D45" w:rsidP="001E2659">
            <w:pPr>
              <w:pStyle w:val="BodyText"/>
              <w:cnfStyle w:val="000000000000" w:firstRow="0" w:lastRow="0" w:firstColumn="0" w:lastColumn="0" w:oddVBand="0" w:evenVBand="0" w:oddHBand="0" w:evenHBand="0" w:firstRowFirstColumn="0" w:firstRowLastColumn="0" w:lastRowFirstColumn="0" w:lastRowLastColumn="0"/>
            </w:pPr>
          </w:p>
        </w:tc>
        <w:tc>
          <w:tcPr>
            <w:tcW w:w="1559" w:type="dxa"/>
          </w:tcPr>
          <w:p w14:paraId="327A0E42" w14:textId="77777777" w:rsidR="00527D45" w:rsidRPr="001E2659" w:rsidRDefault="00527D45" w:rsidP="001E2659">
            <w:pPr>
              <w:pStyle w:val="BodyText"/>
              <w:cnfStyle w:val="000000000000" w:firstRow="0" w:lastRow="0" w:firstColumn="0" w:lastColumn="0" w:oddVBand="0" w:evenVBand="0" w:oddHBand="0" w:evenHBand="0" w:firstRowFirstColumn="0" w:firstRowLastColumn="0" w:lastRowFirstColumn="0" w:lastRowLastColumn="0"/>
            </w:pPr>
          </w:p>
        </w:tc>
        <w:tc>
          <w:tcPr>
            <w:tcW w:w="2127" w:type="dxa"/>
          </w:tcPr>
          <w:p w14:paraId="0F81BE77" w14:textId="77777777" w:rsidR="00527D45" w:rsidRPr="001E2659" w:rsidRDefault="00527D45" w:rsidP="001E2659">
            <w:pPr>
              <w:pStyle w:val="BodyText"/>
              <w:cnfStyle w:val="000000000000" w:firstRow="0" w:lastRow="0" w:firstColumn="0" w:lastColumn="0" w:oddVBand="0" w:evenVBand="0" w:oddHBand="0" w:evenHBand="0" w:firstRowFirstColumn="0" w:firstRowLastColumn="0" w:lastRowFirstColumn="0" w:lastRowLastColumn="0"/>
            </w:pPr>
          </w:p>
        </w:tc>
        <w:tc>
          <w:tcPr>
            <w:tcW w:w="1984" w:type="dxa"/>
          </w:tcPr>
          <w:p w14:paraId="7F748F74" w14:textId="77777777" w:rsidR="00527D45" w:rsidRPr="001E2659" w:rsidRDefault="00527D45" w:rsidP="001E2659">
            <w:pPr>
              <w:pStyle w:val="BodyText"/>
              <w:cnfStyle w:val="000000000000" w:firstRow="0" w:lastRow="0" w:firstColumn="0" w:lastColumn="0" w:oddVBand="0" w:evenVBand="0" w:oddHBand="0" w:evenHBand="0" w:firstRowFirstColumn="0" w:firstRowLastColumn="0" w:lastRowFirstColumn="0" w:lastRowLastColumn="0"/>
            </w:pPr>
          </w:p>
        </w:tc>
      </w:tr>
      <w:tr w:rsidR="00527D45" w:rsidRPr="001E2659" w14:paraId="48CBE1F2" w14:textId="77777777" w:rsidTr="00527D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6" w:type="dxa"/>
          </w:tcPr>
          <w:p w14:paraId="7C078240" w14:textId="77777777" w:rsidR="00527D45" w:rsidRPr="001E2659" w:rsidRDefault="00527D45" w:rsidP="001E2659">
            <w:pPr>
              <w:pStyle w:val="BodyText"/>
            </w:pPr>
          </w:p>
        </w:tc>
        <w:tc>
          <w:tcPr>
            <w:tcW w:w="1565" w:type="dxa"/>
          </w:tcPr>
          <w:p w14:paraId="6F1A583F" w14:textId="5416715B" w:rsidR="00527D45" w:rsidRPr="001E2659" w:rsidRDefault="00527D45" w:rsidP="001E2659">
            <w:pPr>
              <w:pStyle w:val="BodyText"/>
              <w:cnfStyle w:val="000000100000" w:firstRow="0" w:lastRow="0" w:firstColumn="0" w:lastColumn="0" w:oddVBand="0" w:evenVBand="0" w:oddHBand="1" w:evenHBand="0" w:firstRowFirstColumn="0" w:firstRowLastColumn="0" w:lastRowFirstColumn="0" w:lastRowLastColumn="0"/>
            </w:pPr>
          </w:p>
        </w:tc>
        <w:tc>
          <w:tcPr>
            <w:tcW w:w="1559" w:type="dxa"/>
          </w:tcPr>
          <w:p w14:paraId="60B84E1D" w14:textId="77777777" w:rsidR="00527D45" w:rsidRPr="001E2659" w:rsidRDefault="00527D45" w:rsidP="001E2659">
            <w:pPr>
              <w:pStyle w:val="BodyText"/>
              <w:cnfStyle w:val="000000100000" w:firstRow="0" w:lastRow="0" w:firstColumn="0" w:lastColumn="0" w:oddVBand="0" w:evenVBand="0" w:oddHBand="1" w:evenHBand="0" w:firstRowFirstColumn="0" w:firstRowLastColumn="0" w:lastRowFirstColumn="0" w:lastRowLastColumn="0"/>
            </w:pPr>
          </w:p>
        </w:tc>
        <w:tc>
          <w:tcPr>
            <w:tcW w:w="2127" w:type="dxa"/>
          </w:tcPr>
          <w:p w14:paraId="199997AA" w14:textId="77777777" w:rsidR="00527D45" w:rsidRPr="001E2659" w:rsidRDefault="00527D45" w:rsidP="001E2659">
            <w:pPr>
              <w:pStyle w:val="BodyText"/>
              <w:cnfStyle w:val="000000100000" w:firstRow="0" w:lastRow="0" w:firstColumn="0" w:lastColumn="0" w:oddVBand="0" w:evenVBand="0" w:oddHBand="1" w:evenHBand="0" w:firstRowFirstColumn="0" w:firstRowLastColumn="0" w:lastRowFirstColumn="0" w:lastRowLastColumn="0"/>
            </w:pPr>
          </w:p>
        </w:tc>
        <w:tc>
          <w:tcPr>
            <w:tcW w:w="1984" w:type="dxa"/>
          </w:tcPr>
          <w:p w14:paraId="345C022A" w14:textId="77777777" w:rsidR="00527D45" w:rsidRPr="001E2659" w:rsidRDefault="00527D45" w:rsidP="001E2659">
            <w:pPr>
              <w:pStyle w:val="BodyText"/>
              <w:cnfStyle w:val="000000100000" w:firstRow="0" w:lastRow="0" w:firstColumn="0" w:lastColumn="0" w:oddVBand="0" w:evenVBand="0" w:oddHBand="1" w:evenHBand="0" w:firstRowFirstColumn="0" w:firstRowLastColumn="0" w:lastRowFirstColumn="0" w:lastRowLastColumn="0"/>
            </w:pPr>
          </w:p>
        </w:tc>
      </w:tr>
      <w:tr w:rsidR="00527D45" w:rsidRPr="001E2659" w14:paraId="214817AC" w14:textId="77777777" w:rsidTr="00527D45">
        <w:tc>
          <w:tcPr>
            <w:cnfStyle w:val="001000000000" w:firstRow="0" w:lastRow="0" w:firstColumn="1" w:lastColumn="0" w:oddVBand="0" w:evenVBand="0" w:oddHBand="0" w:evenHBand="0" w:firstRowFirstColumn="0" w:firstRowLastColumn="0" w:lastRowFirstColumn="0" w:lastRowLastColumn="0"/>
            <w:tcW w:w="2536" w:type="dxa"/>
          </w:tcPr>
          <w:p w14:paraId="391A6F9D" w14:textId="77777777" w:rsidR="00527D45" w:rsidRPr="001E2659" w:rsidRDefault="00527D45" w:rsidP="001E2659">
            <w:pPr>
              <w:pStyle w:val="BodyText"/>
            </w:pPr>
          </w:p>
        </w:tc>
        <w:tc>
          <w:tcPr>
            <w:tcW w:w="1565" w:type="dxa"/>
          </w:tcPr>
          <w:p w14:paraId="12947607" w14:textId="471CDB6B" w:rsidR="00527D45" w:rsidRPr="001E2659" w:rsidRDefault="00527D45" w:rsidP="001E2659">
            <w:pPr>
              <w:pStyle w:val="BodyText"/>
              <w:cnfStyle w:val="000000000000" w:firstRow="0" w:lastRow="0" w:firstColumn="0" w:lastColumn="0" w:oddVBand="0" w:evenVBand="0" w:oddHBand="0" w:evenHBand="0" w:firstRowFirstColumn="0" w:firstRowLastColumn="0" w:lastRowFirstColumn="0" w:lastRowLastColumn="0"/>
            </w:pPr>
          </w:p>
        </w:tc>
        <w:tc>
          <w:tcPr>
            <w:tcW w:w="1559" w:type="dxa"/>
          </w:tcPr>
          <w:p w14:paraId="64809D44" w14:textId="77777777" w:rsidR="00527D45" w:rsidRPr="001E2659" w:rsidRDefault="00527D45" w:rsidP="001E2659">
            <w:pPr>
              <w:pStyle w:val="BodyText"/>
              <w:cnfStyle w:val="000000000000" w:firstRow="0" w:lastRow="0" w:firstColumn="0" w:lastColumn="0" w:oddVBand="0" w:evenVBand="0" w:oddHBand="0" w:evenHBand="0" w:firstRowFirstColumn="0" w:firstRowLastColumn="0" w:lastRowFirstColumn="0" w:lastRowLastColumn="0"/>
            </w:pPr>
          </w:p>
        </w:tc>
        <w:tc>
          <w:tcPr>
            <w:tcW w:w="2127" w:type="dxa"/>
          </w:tcPr>
          <w:p w14:paraId="351E38C8" w14:textId="77777777" w:rsidR="00527D45" w:rsidRPr="001E2659" w:rsidRDefault="00527D45" w:rsidP="001E2659">
            <w:pPr>
              <w:pStyle w:val="BodyText"/>
              <w:cnfStyle w:val="000000000000" w:firstRow="0" w:lastRow="0" w:firstColumn="0" w:lastColumn="0" w:oddVBand="0" w:evenVBand="0" w:oddHBand="0" w:evenHBand="0" w:firstRowFirstColumn="0" w:firstRowLastColumn="0" w:lastRowFirstColumn="0" w:lastRowLastColumn="0"/>
            </w:pPr>
          </w:p>
        </w:tc>
        <w:tc>
          <w:tcPr>
            <w:tcW w:w="1984" w:type="dxa"/>
          </w:tcPr>
          <w:p w14:paraId="63752CE4" w14:textId="77777777" w:rsidR="00527D45" w:rsidRPr="001E2659" w:rsidRDefault="00527D45" w:rsidP="001E2659">
            <w:pPr>
              <w:pStyle w:val="BodyText"/>
              <w:cnfStyle w:val="000000000000" w:firstRow="0" w:lastRow="0" w:firstColumn="0" w:lastColumn="0" w:oddVBand="0" w:evenVBand="0" w:oddHBand="0" w:evenHBand="0" w:firstRowFirstColumn="0" w:firstRowLastColumn="0" w:lastRowFirstColumn="0" w:lastRowLastColumn="0"/>
            </w:pPr>
          </w:p>
        </w:tc>
      </w:tr>
      <w:tr w:rsidR="00527D45" w:rsidRPr="001E2659" w14:paraId="630D98AA" w14:textId="77777777" w:rsidTr="00527D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6" w:type="dxa"/>
          </w:tcPr>
          <w:p w14:paraId="06A19DD6" w14:textId="77777777" w:rsidR="00527D45" w:rsidRPr="001E2659" w:rsidRDefault="00527D45" w:rsidP="001E2659">
            <w:pPr>
              <w:pStyle w:val="BodyText"/>
            </w:pPr>
          </w:p>
        </w:tc>
        <w:tc>
          <w:tcPr>
            <w:tcW w:w="1565" w:type="dxa"/>
          </w:tcPr>
          <w:p w14:paraId="49DB661F" w14:textId="4638A869" w:rsidR="00527D45" w:rsidRPr="001E2659" w:rsidRDefault="00527D45" w:rsidP="001E2659">
            <w:pPr>
              <w:pStyle w:val="BodyText"/>
              <w:cnfStyle w:val="000000100000" w:firstRow="0" w:lastRow="0" w:firstColumn="0" w:lastColumn="0" w:oddVBand="0" w:evenVBand="0" w:oddHBand="1" w:evenHBand="0" w:firstRowFirstColumn="0" w:firstRowLastColumn="0" w:lastRowFirstColumn="0" w:lastRowLastColumn="0"/>
            </w:pPr>
          </w:p>
        </w:tc>
        <w:tc>
          <w:tcPr>
            <w:tcW w:w="1559" w:type="dxa"/>
          </w:tcPr>
          <w:p w14:paraId="00E99EDD" w14:textId="77777777" w:rsidR="00527D45" w:rsidRPr="001E2659" w:rsidRDefault="00527D45" w:rsidP="001E2659">
            <w:pPr>
              <w:pStyle w:val="BodyText"/>
              <w:cnfStyle w:val="000000100000" w:firstRow="0" w:lastRow="0" w:firstColumn="0" w:lastColumn="0" w:oddVBand="0" w:evenVBand="0" w:oddHBand="1" w:evenHBand="0" w:firstRowFirstColumn="0" w:firstRowLastColumn="0" w:lastRowFirstColumn="0" w:lastRowLastColumn="0"/>
            </w:pPr>
          </w:p>
        </w:tc>
        <w:tc>
          <w:tcPr>
            <w:tcW w:w="2127" w:type="dxa"/>
          </w:tcPr>
          <w:p w14:paraId="1D803178" w14:textId="77777777" w:rsidR="00527D45" w:rsidRPr="001E2659" w:rsidRDefault="00527D45" w:rsidP="001E2659">
            <w:pPr>
              <w:pStyle w:val="BodyText"/>
              <w:cnfStyle w:val="000000100000" w:firstRow="0" w:lastRow="0" w:firstColumn="0" w:lastColumn="0" w:oddVBand="0" w:evenVBand="0" w:oddHBand="1" w:evenHBand="0" w:firstRowFirstColumn="0" w:firstRowLastColumn="0" w:lastRowFirstColumn="0" w:lastRowLastColumn="0"/>
            </w:pPr>
          </w:p>
        </w:tc>
        <w:tc>
          <w:tcPr>
            <w:tcW w:w="1984" w:type="dxa"/>
          </w:tcPr>
          <w:p w14:paraId="59F69060" w14:textId="77777777" w:rsidR="00527D45" w:rsidRPr="001E2659" w:rsidRDefault="00527D45" w:rsidP="001E2659">
            <w:pPr>
              <w:pStyle w:val="BodyText"/>
              <w:cnfStyle w:val="000000100000" w:firstRow="0" w:lastRow="0" w:firstColumn="0" w:lastColumn="0" w:oddVBand="0" w:evenVBand="0" w:oddHBand="1" w:evenHBand="0" w:firstRowFirstColumn="0" w:firstRowLastColumn="0" w:lastRowFirstColumn="0" w:lastRowLastColumn="0"/>
            </w:pPr>
          </w:p>
        </w:tc>
      </w:tr>
    </w:tbl>
    <w:tbl>
      <w:tblPr>
        <w:tblStyle w:val="ListTable3"/>
        <w:tblW w:w="0" w:type="auto"/>
        <w:tblInd w:w="-5" w:type="dxa"/>
        <w:tblLook w:val="04A0" w:firstRow="1" w:lastRow="0" w:firstColumn="1" w:lastColumn="0" w:noHBand="0" w:noVBand="1"/>
        <w:tblDescription w:val="1st Transferee/s details"/>
      </w:tblPr>
      <w:tblGrid>
        <w:gridCol w:w="5104"/>
        <w:gridCol w:w="4654"/>
      </w:tblGrid>
      <w:tr w:rsidR="00420479" w14:paraId="480711FF" w14:textId="4B2B60F8" w:rsidTr="00527D45">
        <w:trPr>
          <w:cnfStyle w:val="100000000000" w:firstRow="1" w:lastRow="0" w:firstColumn="0" w:lastColumn="0" w:oddVBand="0" w:evenVBand="0" w:oddHBand="0" w:evenHBand="0" w:firstRowFirstColumn="0" w:firstRowLastColumn="0" w:lastRowFirstColumn="0" w:lastRowLastColumn="0"/>
          <w:trHeight w:val="480"/>
        </w:trPr>
        <w:tc>
          <w:tcPr>
            <w:cnfStyle w:val="001000000100" w:firstRow="0" w:lastRow="0" w:firstColumn="1" w:lastColumn="0" w:oddVBand="0" w:evenVBand="0" w:oddHBand="0" w:evenHBand="0" w:firstRowFirstColumn="1" w:firstRowLastColumn="0" w:lastRowFirstColumn="0" w:lastRowLastColumn="0"/>
            <w:tcW w:w="5104" w:type="dxa"/>
            <w:tcBorders>
              <w:bottom w:val="single" w:sz="4" w:space="0" w:color="22272B" w:themeColor="text1"/>
            </w:tcBorders>
          </w:tcPr>
          <w:p w14:paraId="33B87FAE" w14:textId="1D313027" w:rsidR="00420479" w:rsidRPr="00395B95" w:rsidRDefault="00420479" w:rsidP="001E2659">
            <w:pPr>
              <w:pStyle w:val="Headingnumbered2"/>
              <w:numPr>
                <w:ilvl w:val="0"/>
                <w:numId w:val="0"/>
              </w:numPr>
              <w:rPr>
                <w:b w:val="0"/>
                <w:sz w:val="20"/>
              </w:rPr>
            </w:pPr>
            <w:r>
              <w:rPr>
                <w:b w:val="0"/>
                <w:color w:val="FFFFFF" w:themeColor="background1"/>
                <w:sz w:val="20"/>
              </w:rPr>
              <w:t>For</w:t>
            </w:r>
            <w:r w:rsidRPr="00395B95">
              <w:rPr>
                <w:b w:val="0"/>
                <w:color w:val="FFFFFF" w:themeColor="background1"/>
                <w:sz w:val="20"/>
              </w:rPr>
              <w:t xml:space="preserve"> office use only</w:t>
            </w:r>
          </w:p>
        </w:tc>
        <w:tc>
          <w:tcPr>
            <w:tcW w:w="4654" w:type="dxa"/>
            <w:tcBorders>
              <w:bottom w:val="single" w:sz="4" w:space="0" w:color="22272B" w:themeColor="text1"/>
            </w:tcBorders>
          </w:tcPr>
          <w:p w14:paraId="5A33EA73" w14:textId="77777777" w:rsidR="00420479" w:rsidRPr="00420479" w:rsidRDefault="00420479" w:rsidP="001E2659">
            <w:pPr>
              <w:pStyle w:val="Headingnumbered2"/>
              <w:numPr>
                <w:ilvl w:val="0"/>
                <w:numId w:val="0"/>
              </w:numPr>
              <w:cnfStyle w:val="100000000000" w:firstRow="1" w:lastRow="0" w:firstColumn="0" w:lastColumn="0" w:oddVBand="0" w:evenVBand="0" w:oddHBand="0" w:evenHBand="0" w:firstRowFirstColumn="0" w:firstRowLastColumn="0" w:lastRowFirstColumn="0" w:lastRowLastColumn="0"/>
              <w:rPr>
                <w:bCs/>
                <w:color w:val="FFFFFF" w:themeColor="background1"/>
                <w:sz w:val="20"/>
              </w:rPr>
            </w:pPr>
          </w:p>
        </w:tc>
      </w:tr>
      <w:tr w:rsidR="00420479" w14:paraId="03BC90C8" w14:textId="14B62E3F" w:rsidTr="00527D45">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104" w:type="dxa"/>
            <w:tcBorders>
              <w:right w:val="single" w:sz="4" w:space="0" w:color="auto"/>
            </w:tcBorders>
          </w:tcPr>
          <w:p w14:paraId="7D3C0C9B" w14:textId="4AE00575" w:rsidR="00420479" w:rsidRPr="00420479" w:rsidRDefault="00420479" w:rsidP="00395B95">
            <w:pPr>
              <w:pStyle w:val="BodyText"/>
              <w:rPr>
                <w:bCs/>
                <w:sz w:val="20"/>
                <w:szCs w:val="20"/>
              </w:rPr>
            </w:pPr>
            <w:r w:rsidRPr="00420479">
              <w:rPr>
                <w:bCs/>
                <w:sz w:val="20"/>
                <w:szCs w:val="20"/>
              </w:rPr>
              <w:t xml:space="preserve">Sampling </w:t>
            </w:r>
            <w:r w:rsidR="00E94F90">
              <w:rPr>
                <w:bCs/>
                <w:sz w:val="20"/>
                <w:szCs w:val="20"/>
              </w:rPr>
              <w:t>s</w:t>
            </w:r>
            <w:r w:rsidRPr="00420479">
              <w:rPr>
                <w:bCs/>
                <w:sz w:val="20"/>
                <w:szCs w:val="20"/>
              </w:rPr>
              <w:t xml:space="preserve">heet </w:t>
            </w:r>
            <w:r w:rsidR="00E94F90">
              <w:rPr>
                <w:bCs/>
                <w:sz w:val="20"/>
                <w:szCs w:val="20"/>
              </w:rPr>
              <w:t>n</w:t>
            </w:r>
            <w:r w:rsidRPr="00420479">
              <w:rPr>
                <w:bCs/>
                <w:sz w:val="20"/>
                <w:szCs w:val="20"/>
              </w:rPr>
              <w:t xml:space="preserve">o.: L000 </w:t>
            </w:r>
          </w:p>
        </w:tc>
        <w:tc>
          <w:tcPr>
            <w:tcW w:w="4654" w:type="dxa"/>
            <w:tcBorders>
              <w:right w:val="single" w:sz="4" w:space="0" w:color="auto"/>
            </w:tcBorders>
          </w:tcPr>
          <w:p w14:paraId="2C18F304" w14:textId="11FE620E" w:rsidR="00420479" w:rsidRPr="00420479" w:rsidRDefault="00420479" w:rsidP="00395B95">
            <w:pPr>
              <w:pStyle w:val="BodyText"/>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 xml:space="preserve">Date </w:t>
            </w:r>
            <w:r w:rsidR="00E94F90">
              <w:rPr>
                <w:b/>
                <w:sz w:val="20"/>
                <w:szCs w:val="20"/>
              </w:rPr>
              <w:t>r</w:t>
            </w:r>
            <w:r>
              <w:rPr>
                <w:b/>
                <w:sz w:val="20"/>
                <w:szCs w:val="20"/>
              </w:rPr>
              <w:t>eceived</w:t>
            </w:r>
          </w:p>
        </w:tc>
      </w:tr>
    </w:tbl>
    <w:p w14:paraId="01D18460" w14:textId="70D69DB5" w:rsidR="001E2659" w:rsidRDefault="001E2659" w:rsidP="006E6F69">
      <w:pPr>
        <w:pStyle w:val="Headingnumbered2"/>
        <w:numPr>
          <w:ilvl w:val="0"/>
          <w:numId w:val="0"/>
        </w:numPr>
        <w:ind w:left="792" w:hanging="792"/>
        <w:rPr>
          <w:sz w:val="4"/>
          <w:szCs w:val="4"/>
        </w:rPr>
      </w:pPr>
    </w:p>
    <w:sectPr w:rsidR="001E2659" w:rsidSect="009F4CAD">
      <w:headerReference w:type="default" r:id="rId12"/>
      <w:footerReference w:type="default" r:id="rId13"/>
      <w:headerReference w:type="first" r:id="rId14"/>
      <w:footerReference w:type="first" r:id="rId15"/>
      <w:pgSz w:w="11906" w:h="16838" w:code="9"/>
      <w:pgMar w:top="851" w:right="851" w:bottom="993"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4A68D" w14:textId="77777777" w:rsidR="005E3D7B" w:rsidRDefault="005E3D7B" w:rsidP="00921FD3">
      <w:r>
        <w:separator/>
      </w:r>
    </w:p>
  </w:endnote>
  <w:endnote w:type="continuationSeparator" w:id="0">
    <w:p w14:paraId="04219E9B" w14:textId="77777777" w:rsidR="005E3D7B" w:rsidRDefault="005E3D7B"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7D459" w14:textId="77777777" w:rsidR="00A77DD0" w:rsidRPr="000C2807" w:rsidRDefault="00A77DD0" w:rsidP="00E40F82">
    <w:pPr>
      <w:pStyle w:val="Footerwhiteline"/>
    </w:pPr>
    <w:r>
      <w:rPr>
        <w:noProof/>
      </w:rPr>
      <mc:AlternateContent>
        <mc:Choice Requires="wps">
          <w:drawing>
            <wp:anchor distT="0" distB="0" distL="114300" distR="114300" simplePos="0" relativeHeight="251663360" behindDoc="0" locked="0" layoutInCell="1" allowOverlap="1" wp14:anchorId="6B719213" wp14:editId="7EFDE0C7">
              <wp:simplePos x="0" y="0"/>
              <wp:positionH relativeFrom="column">
                <wp:posOffset>0</wp:posOffset>
              </wp:positionH>
              <wp:positionV relativeFrom="paragraph">
                <wp:posOffset>235760</wp:posOffset>
              </wp:positionV>
              <wp:extent cx="6490838" cy="0"/>
              <wp:effectExtent l="0" t="0" r="12065"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1169DC" id="Straight Connector 5"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Jlx0AEAAAMEAAAOAAAAZHJzL2Uyb0RvYy54bWysU01vEzEQvSPxHyzfyW5aWpVVNj2kKhcE&#10;EYUf4HrHWUu2xxqbfPx7xk6yqQAJgXrx7tjz3sx7Hi/u996JLVCyGHo5n7VSQNA42LDp5fdvj+/u&#10;pEhZhUE5DNDLAyR5v3z7ZrGLHVzhiG4AEkwSUreLvRxzjl3TJD2CV2mGEQIfGiSvMoe0aQZSO2b3&#10;rrlq29tmhzREQg0p8e7D8VAuK78xoPMXYxJk4XrJveW6Ul2fy9osF6rbkIqj1ac21H904ZUNXHSi&#10;elBZiR9kf6PyVhMmNHmm0TdojNVQNbCaefuLmqdRRaha2JwUJ5vS69Hqz9s1CTv08kaKoDxf0VMm&#10;ZTdjFisMgQ1EEjfFp11MHaevwppOUYprKqL3hnz5shyxr94eJm9hn4Xmzdv3H9q7a54GfT5rLsBI&#10;KX8E9KL89NLZUGSrTm0/pczFOPWcUrZdKGtCZ4dH61wNysDAypHYKr7qvJ+Xlhn3IoujgmyKkGPr&#10;9S8fHBxZv4JhK7jZea1eh/DCqbSGkM+8LnB2gRnuYAK2fwee8gsU6oD+C3hC1MoY8gT2NiD9qfrF&#10;CnPMPztw1F0seMbhUC+1WsOTVp07vYoyyi/jCr+83eVPAAAA//8DAFBLAwQUAAYACAAAACEAFrW/&#10;cN0AAAAHAQAADwAAAGRycy9kb3ducmV2LnhtbEyPwWrDMBBE74X+g9hCL6WR49A0OF6HYsilh0Lj&#10;EnpUrI1laq2MpcTO31ehh+a4M8PM23wz2U6cafCtY4T5LAFBXDvdcoPwVW2fVyB8UKxV55gQLuRh&#10;U9zf5SrTbuRPOu9CI2IJ+0whmBD6TEpfG7LKz1xPHL2jG6wK8RwaqQc1xnLbyTRJltKqluOCUT2V&#10;huqf3ckifDdPi+2+4mosw8dxaabL/v2lRHx8mN7WIAJN4T8MV/yIDkVkOrgTay86hPhIQFi8zkFc&#10;3SRNUxCHP0UWubzlL34BAAD//wMAUEsBAi0AFAAGAAgAAAAhALaDOJL+AAAA4QEAABMAAAAAAAAA&#10;AAAAAAAAAAAAAFtDb250ZW50X1R5cGVzXS54bWxQSwECLQAUAAYACAAAACEAOP0h/9YAAACUAQAA&#10;CwAAAAAAAAAAAAAAAAAvAQAAX3JlbHMvLnJlbHNQSwECLQAUAAYACAAAACEAPdSZcdABAAADBAAA&#10;DgAAAAAAAAAAAAAAAAAuAgAAZHJzL2Uyb0RvYy54bWxQSwECLQAUAAYACAAAACEAFrW/cN0AAAAH&#10;AQAADwAAAAAAAAAAAAAAAAAqBAAAZHJzL2Rvd25yZXYueG1sUEsFBgAAAAAEAAQA8wAAADQFAAAA&#10;AA==&#10;" strokecolor="#22272b [3213]" strokeweight=".5pt">
              <v:stroke joinstyle="miter"/>
            </v:line>
          </w:pict>
        </mc:Fallback>
      </mc:AlternateContent>
    </w:r>
  </w:p>
  <w:p w14:paraId="245A0E56" w14:textId="1DCDEF4C" w:rsidR="00A77DD0" w:rsidRPr="0004413C" w:rsidRDefault="00A77DD0" w:rsidP="00E40F82">
    <w:pPr>
      <w:pStyle w:val="Footer"/>
    </w:pPr>
    <w:r>
      <w:t>RDOC22/</w:t>
    </w:r>
    <w:r w:rsidR="00740401">
      <w:t>263537</w:t>
    </w:r>
    <w:r>
      <w:t xml:space="preserve"> </w:t>
    </w:r>
    <w:r>
      <w:ptab w:relativeTo="margin" w:alignment="right" w:leader="none"/>
    </w:r>
    <w:r>
      <w:fldChar w:fldCharType="begin"/>
    </w:r>
    <w:r>
      <w:instrText xml:space="preserve"> PAGE   \* MERGEFORMAT </w:instrText>
    </w:r>
    <w:r>
      <w:fldChar w:fldCharType="separate"/>
    </w:r>
    <w: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C95FD" w14:textId="77777777" w:rsidR="00A77DD0" w:rsidRPr="000C2807" w:rsidRDefault="00A77DD0" w:rsidP="00271104">
    <w:pPr>
      <w:pStyle w:val="Footerwhiteline"/>
    </w:pPr>
    <w:r>
      <w:rPr>
        <w:noProof/>
      </w:rPr>
      <mc:AlternateContent>
        <mc:Choice Requires="wps">
          <w:drawing>
            <wp:anchor distT="0" distB="0" distL="114300" distR="114300" simplePos="0" relativeHeight="251661312" behindDoc="0" locked="0" layoutInCell="1" allowOverlap="1" wp14:anchorId="367A4D48" wp14:editId="0CF38FD0">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D6FAE3" id="Straight Connector 3"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UYzwEAAAMEAAAOAAAAZHJzL2Uyb0RvYy54bWysU01vEzEQvSPxHyzfyW4aVJVVNj2kKhcE&#10;EaU/wPWOs5ZsjzU2+fj3jJ1kUwESAnHx7tjz3sx7Hi/vD96JHVCyGHo5n7VSQNA42LDt5fO3x3d3&#10;UqSswqAcBujlEZK8X719s9zHDm5wRDcACSYJqdvHXo45x65pkh7BqzTDCIEPDZJXmUPaNgOpPbN7&#10;19y07W2zRxoioYaUePfhdChXld8Y0PmLMQmycL3k3nJdqa4vZW1WS9VtScXR6nMb6h+68MoGLjpR&#10;PaisxHeyv1B5qwkTmjzT6Bs0xmqoGljNvP1JzdOoIlQtbE6Kk03p/9Hqz7sNCTv0ciFFUJ6v6CmT&#10;stsxizWGwAYiiUXxaR9Tx+nrsKFzlOKGiuiDIV++LEccqrfHyVs4ZKF58/b9h/ZuwdOgL2fNFRgp&#10;5Y+AXpSfXjobimzVqd2nlLkYp15SyrYLZU3o7PBonatBGRhYOxI7xVedD/PSMuNeZXFUkE0Rcmq9&#10;/uWjgxPrVzBsBTc7r9XrEF45ldYQ8oXXBc4uMMMdTMD2z8BzfoFCHdC/AU+IWhlDnsDeBqTfVb9a&#10;YU75FwdOuosFLzgc66VWa3jSqnPnV1FG+XVc4de3u/oBAAD//wMAUEsDBBQABgAIAAAAIQAWtb9w&#10;3QAAAAcBAAAPAAAAZHJzL2Rvd25yZXYueG1sTI/BasMwEETvhf6D2EIvpZHj0DQ4XodiyKWHQuMS&#10;elSsjWVqrYylxM7fV6GH5rgzw8zbfDPZTpxp8K1jhPksAUFcO91yg/BVbZ9XIHxQrFXnmBAu5GFT&#10;3N/lKtNu5E8670IjYgn7TCGYEPpMSl8bssrPXE8cvaMbrArxHBqpBzXGctvJNEmW0qqW44JRPZWG&#10;6p/dySJ8N0+L7b7iaizDx3Fppsv+/aVEfHyY3tYgAk3hPwxX/IgORWQ6uBNrLzqE+EhAWLzOQVzd&#10;JE1TEIc/RRa5vOUvfgEAAP//AwBQSwECLQAUAAYACAAAACEAtoM4kv4AAADhAQAAEwAAAAAAAAAA&#10;AAAAAAAAAAAAW0NvbnRlbnRfVHlwZXNdLnhtbFBLAQItABQABgAIAAAAIQA4/SH/1gAAAJQBAAAL&#10;AAAAAAAAAAAAAAAAAC8BAABfcmVscy8ucmVsc1BLAQItABQABgAIAAAAIQDtINUYzwEAAAMEAAAO&#10;AAAAAAAAAAAAAAAAAC4CAABkcnMvZTJvRG9jLnhtbFBLAQItABQABgAIAAAAIQAWtb9w3QAAAAcB&#10;AAAPAAAAAAAAAAAAAAAAACkEAABkcnMvZG93bnJldi54bWxQSwUGAAAAAAQABADzAAAAMwUAAAAA&#10;" strokecolor="#22272b [3213]" strokeweight=".5pt">
              <v:stroke joinstyle="miter"/>
            </v:line>
          </w:pict>
        </mc:Fallback>
      </mc:AlternateContent>
    </w:r>
  </w:p>
  <w:p w14:paraId="61F2D28A" w14:textId="308A3810" w:rsidR="00A77DD0" w:rsidRPr="00271104" w:rsidRDefault="00A77DD0" w:rsidP="00271104">
    <w:pPr>
      <w:pStyle w:val="Footer"/>
    </w:pPr>
    <w:r w:rsidRPr="00FA06A3">
      <w:t>RDOC22/</w:t>
    </w:r>
    <w:r w:rsidR="00740401" w:rsidRPr="00FA06A3">
      <w:t>263537</w:t>
    </w:r>
    <w:r w:rsidRPr="00FA06A3">
      <w:ptab w:relativeTo="margin" w:alignment="right" w:leader="none"/>
    </w:r>
    <w:r w:rsidRPr="00FA06A3">
      <w:fldChar w:fldCharType="begin"/>
    </w:r>
    <w:r w:rsidRPr="00FA06A3">
      <w:instrText xml:space="preserve"> PAGE   \* MERGEFORMAT </w:instrText>
    </w:r>
    <w:r w:rsidRPr="00FA06A3">
      <w:fldChar w:fldCharType="separate"/>
    </w:r>
    <w:r w:rsidRPr="00FA06A3">
      <w:t>1</w:t>
    </w:r>
    <w:r w:rsidRPr="00FA06A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BE643" w14:textId="77777777" w:rsidR="005E3D7B" w:rsidRDefault="005E3D7B" w:rsidP="00921FD3">
      <w:r>
        <w:separator/>
      </w:r>
    </w:p>
  </w:footnote>
  <w:footnote w:type="continuationSeparator" w:id="0">
    <w:p w14:paraId="015B61BD" w14:textId="77777777" w:rsidR="005E3D7B" w:rsidRDefault="005E3D7B" w:rsidP="009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ED49B" w14:textId="1BF825A0" w:rsidR="00A77DD0" w:rsidRDefault="00000000" w:rsidP="001E2659">
    <w:pPr>
      <w:pStyle w:val="Header"/>
    </w:pPr>
    <w:sdt>
      <w:sdtPr>
        <w:alias w:val="Document Title"/>
        <w:tag w:val="Document Title"/>
        <w:id w:val="16059501"/>
        <w:dataBinding w:xpath="/root[1]/DocTitle[1]" w:storeItemID="{180FEE2B-92DD-4DDF-8CD2-B2B446081537}"/>
        <w:text/>
      </w:sdtPr>
      <w:sdtContent>
        <w:r w:rsidR="001E2659">
          <w:t>Drillcore inspection sheet</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91CA3" w14:textId="77777777" w:rsidR="00A77DD0" w:rsidRDefault="00A77DD0" w:rsidP="00254690">
    <w:pPr>
      <w:pStyle w:val="Header"/>
    </w:pPr>
    <w:r>
      <mc:AlternateContent>
        <mc:Choice Requires="wps">
          <w:drawing>
            <wp:anchor distT="0" distB="0" distL="114300" distR="114300" simplePos="0" relativeHeight="251659264" behindDoc="0" locked="1" layoutInCell="1" allowOverlap="1" wp14:anchorId="6CA5387D" wp14:editId="1974F98A">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A2F05" id="Rectangle 6" o:spid="_x0000_s1026" alt="&quot;&quot;" style="position:absolute;margin-left:-42.15pt;margin-top:.15pt;width:595.25pt;height:1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oNlQIAAKwFAAAOAAAAZHJzL2Uyb0RvYy54bWysVE1v2zAMvQ/YfxB0X+1kTdIEdYogXYcB&#10;RVu0HXpWZCk2IIuapMTJfv0oyXY/VuxQLAeFEslH8pnk+cWhUWQvrKtBF3R0klMiNIey1tuC/ny8&#10;+nJGifNMl0yBFgU9Ckcvlp8/nbdmIcZQgSqFJQii3aI1Ba28N4ssc7wSDXMnYIRGpQTbMI9Xu81K&#10;y1pEb1Q2zvNp1oItjQUunMPXy6Sky4gvpeD+VkonPFEFxdx8PG08N+HMludssbXMVDXv0mAfyKJh&#10;tcagA9Ql84zsbP0XVFNzCw6kP+HQZCBlzUWsAasZ5W+qeaiYEbEWJMeZgSb3/2D5zf7Okros6JQS&#10;zRr8RPdIGtNbJcg00NMat0CrB3Nnu5tDMdR6kLYJ/1gFOURKjwOl4uAJx8fZZDKfziaUcNSNZvNZ&#10;Pgmg2bO3sc5/F9CQIBTUYvTIJNtfO59Me5MQzIGqy6taqXix281aWbJn+Hnn+frs29cO/ZWZ0h/z&#10;xCyDaxYoSEVHyR+VCIBK3wuJ3GGZ45hy7FoxJMQ4F9qPkqpipUh5TnL89WmGPg8ekZIIGJAl1jdg&#10;dwC9ZQLpsRNBnX1wFbHpB+f8X4kl58EjRgbtB+em1mDfA1BYVRc52fckJWoCSxsoj9hZFtLIOcOv&#10;avzA18z5O2ZxxnAacW/4Wzykgrag0EmUVGB/v/ce7LH1UUtJizNbUPdrx6ygRP3QOBTz0elpGPJ4&#10;OZ3MxnixLzWblxq9a9aAfTPCDWV4FIO9V70oLTRPuF5WISqqmOYYu6C+F9c+bRJcT1ysVtEIx9ow&#10;f60fDA/QgdPQvo+HJ2ZN1+Mep+MG+ulmizetnmyDp4bVzoOs4xw8s9qxjSshtk23vsLOeXmPVs9L&#10;dvkHAAD//wMAUEsDBBQABgAIAAAAIQB4xdeO4QAAAAgBAAAPAAAAZHJzL2Rvd25yZXYueG1sTI9B&#10;S8NAEIXvgv9hGcGLtJvEEkLMpJSCVNFLo9Aet8k0iWZnQ3bbpP56tye9PBje471vsuWkO3GmwbaG&#10;EcJ5AIK4NFXLNcLnx/MsAWGd4kp1hgnhQhaW+e1NptLKjLylc+Fq4UvYpgqhca5PpbRlQ1rZuemJ&#10;vXc0g1bOn0Mtq0GNvlx3MgqCWGrVsl9oVE/rhsrv4qQR9l/jZrFehcdNsX3ny8/by+71wSDe302r&#10;JxCOJvcXhiu+R4fcMx3MiSsrOoRZsnj0UQSvVzsM4gjEASFKYpB5Jv8/kP8CAAD//wMAUEsBAi0A&#10;FAAGAAgAAAAhALaDOJL+AAAA4QEAABMAAAAAAAAAAAAAAAAAAAAAAFtDb250ZW50X1R5cGVzXS54&#10;bWxQSwECLQAUAAYACAAAACEAOP0h/9YAAACUAQAACwAAAAAAAAAAAAAAAAAvAQAAX3JlbHMvLnJl&#10;bHNQSwECLQAUAAYACAAAACEAnL5aDZUCAACsBQAADgAAAAAAAAAAAAAAAAAuAgAAZHJzL2Uyb0Rv&#10;Yy54bWxQSwECLQAUAAYACAAAACEAeMXXjuEAAAAIAQAADwAAAAAAAAAAAAAAAADvBAAAZHJzL2Rv&#10;d25yZXYueG1sUEsFBgAAAAAEAAQA8wAAAP0FAAAAAA==&#10;" fillcolor="#90c8e3" strokecolor="#90c8e3" strokeweight="1pt">
              <w10:wrap anchorx="margin" anchory="page"/>
              <w10:anchorlock/>
            </v:rect>
          </w:pict>
        </mc:Fallback>
      </mc:AlternateContent>
    </w:r>
  </w:p>
  <w:p w14:paraId="136C6A11" w14:textId="77777777" w:rsidR="00A77DD0" w:rsidRDefault="00A77DD0" w:rsidP="006D0D78">
    <w:pPr>
      <w:pStyle w:val="Descriptor"/>
    </w:pPr>
    <w:r>
      <w:rPr>
        <w:noProof/>
      </w:rPr>
      <mc:AlternateContent>
        <mc:Choice Requires="wps">
          <w:drawing>
            <wp:inline distT="0" distB="0" distL="0" distR="0" wp14:anchorId="3795ECCA" wp14:editId="0DA9CA11">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E0CB11" w14:textId="77777777" w:rsidR="00A77DD0" w:rsidRDefault="00A77DD0" w:rsidP="001C27DF">
                          <w:pPr>
                            <w:pStyle w:val="Descriptor"/>
                          </w:pPr>
                          <w:r>
                            <w:t>Mining, Exploration and Geoscience</w:t>
                          </w:r>
                        </w:p>
                        <w:p w14:paraId="28DB4755" w14:textId="77777777" w:rsidR="00A77DD0" w:rsidRDefault="00A77DD0" w:rsidP="00127421">
                          <w:pPr>
                            <w:pStyle w:val="SecondaryDescriptor"/>
                          </w:pPr>
                          <w:r>
                            <w:t>Department of Regional NSW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3795ECCA"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vLXggIAAG0FAAAOAAAAZHJzL2Uyb0RvYy54bWysVEtPGzEQvlfqf7B86alsoECriA1KQVSV&#10;KKBCxdnx2sSq1+PaTrLh1/ezdzcg2gtVc3Bm5z3fPE5Ou9aytQrRkKv5/t6EM+UkNcY91PzH3cX7&#10;T5zFJFwjLDlV862K/HT29s3Jxk/VAS3JNiowOHFxuvE1X6bkp1UV5VK1Iu6RVw5CTaEVCZ/hoWqC&#10;2MB7a6uDyeS42lBofCCpYgT3vBfyWfGvtZLpWuuoErM1R26pvKG8i/xWsxMxfQjCL40c0hD/kEUr&#10;jEPQnatzkQRbBfOHq9bIQJF02pPUVqS1karUgGr2Jy+quV0Kr0otACf6HUzx/7mVV+ubwExT80PO&#10;nGjRojvVJfaZOgZOo6IEWt+MMzGp8C6Ck4SxMQO38XEK+1sPD6mDBQZg5EcwMx6dDm3+R6UMcrRg&#10;u4M9x5FgHh1O8o8zCdlHdBU03FdP1j7E9EVRyzJR84C2FrTF+jKmXnVUycEcXRhrS2utY5uaH384&#10;mhSDnQTOrcu6qgzJ4CZX1GdeqLS1KutY911pgFQKyIwynurMBrYWGCwhpXKp1F78QjtraSTxGsNB&#10;/ymr1xj3dYyRyaWdcWschVL9i7Sbn2PKutcH5s/qzmTqFt3Q6QU1WzQ6UL9D0csLg25ciphuRMDS&#10;oIE4BOkaj7YE1GmgOFtSePwbP+tjliHlbIMlrHn8tRJBcWa/Okx53tiRCCOxGAm3as8I8O/jxHhZ&#10;SBiEZEdSB2rvcR/mOQpEwknEqnkaybPUnwLcF6nm86KEvfQiXbpbL7Pr3I08W3fdvQh+GMCE0b2i&#10;cT3F9MUc9rrZ0tF8lUibMqQZ0B7FAWjsdBnz4f7ko/H8u2g9XcnZbwAAAP//AwBQSwMEFAAGAAgA&#10;AAAhAMDjg4bbAAAABQEAAA8AAABkcnMvZG93bnJldi54bWxMj0tPwzAQhO9I/AdrkbhRJ1BQFeJU&#10;iMeNZ1skuDnxkkTY68jepOHfY7jAZaTVjGa+Ldezs2LCEHtPCvJFBgKp8aanVsFue3eyAhFZk9HW&#10;Eyr4wgjr6vCg1IXxe3rBacOtSCUUC62gYx4KKWPTodNx4Qek5H344DSnM7TSBL1P5c7K0yy7kE73&#10;lBY6PeB1h83nZnQK7FsM93XG79NN+8DPT3J8vc0flTo+mq8uQTDO/BeGH/yEDlViqv1IJgqrID3C&#10;v5q81Xm2BFGnUH62BFmV8j999Q0AAP//AwBQSwECLQAUAAYACAAAACEAtoM4kv4AAADhAQAAEwAA&#10;AAAAAAAAAAAAAAAAAAAAW0NvbnRlbnRfVHlwZXNdLnhtbFBLAQItABQABgAIAAAAIQA4/SH/1gAA&#10;AJQBAAALAAAAAAAAAAAAAAAAAC8BAABfcmVscy8ucmVsc1BLAQItABQABgAIAAAAIQCZhvLXggIA&#10;AG0FAAAOAAAAAAAAAAAAAAAAAC4CAABkcnMvZTJvRG9jLnhtbFBLAQItABQABgAIAAAAIQDA44OG&#10;2wAAAAUBAAAPAAAAAAAAAAAAAAAAANwEAABkcnMvZG93bnJldi54bWxQSwUGAAAAAAQABADzAAAA&#10;5AUAAAAA&#10;" filled="f" stroked="f" strokeweight=".5pt">
              <v:textbox inset="0,0,0,0">
                <w:txbxContent>
                  <w:p w14:paraId="76E0CB11" w14:textId="77777777" w:rsidR="00A77DD0" w:rsidRDefault="00A77DD0" w:rsidP="001C27DF">
                    <w:pPr>
                      <w:pStyle w:val="Descriptor"/>
                    </w:pPr>
                    <w:r>
                      <w:t>Mining, Exploration and Geoscience</w:t>
                    </w:r>
                  </w:p>
                  <w:p w14:paraId="28DB4755" w14:textId="77777777" w:rsidR="00A77DD0" w:rsidRDefault="00A77DD0" w:rsidP="00127421">
                    <w:pPr>
                      <w:pStyle w:val="SecondaryDescriptor"/>
                    </w:pPr>
                    <w:r>
                      <w:t>Department of Regional NSW</w:t>
                    </w:r>
                  </w:p>
                </w:txbxContent>
              </v:textbox>
              <w10:anchorlock/>
            </v:shape>
          </w:pict>
        </mc:Fallback>
      </mc:AlternateContent>
    </w:r>
    <w:r>
      <w:ptab w:relativeTo="margin" w:alignment="right" w:leader="none"/>
    </w:r>
    <w:r>
      <w:rPr>
        <w:noProof/>
      </w:rPr>
      <w:drawing>
        <wp:inline distT="0" distB="0" distL="0" distR="0" wp14:anchorId="45B9A8FF" wp14:editId="7E9508AA">
          <wp:extent cx="666000" cy="720000"/>
          <wp:effectExtent l="0" t="0" r="1270" b="444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8A25669"/>
    <w:multiLevelType w:val="hybridMultilevel"/>
    <w:tmpl w:val="9BAC97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4" w15:restartNumberingAfterBreak="0">
    <w:nsid w:val="156908B8"/>
    <w:multiLevelType w:val="hybridMultilevel"/>
    <w:tmpl w:val="0D1C45D8"/>
    <w:lvl w:ilvl="0" w:tplc="15C0AE3E">
      <w:start w:val="10"/>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D04786"/>
    <w:multiLevelType w:val="hybridMultilevel"/>
    <w:tmpl w:val="D3F4E448"/>
    <w:lvl w:ilvl="0" w:tplc="C6F66C9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9265FF"/>
    <w:multiLevelType w:val="multilevel"/>
    <w:tmpl w:val="A63CB8D8"/>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9"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0" w15:restartNumberingAfterBreak="0">
    <w:nsid w:val="37777BE8"/>
    <w:multiLevelType w:val="hybridMultilevel"/>
    <w:tmpl w:val="A666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904798"/>
    <w:multiLevelType w:val="hybridMultilevel"/>
    <w:tmpl w:val="D180B538"/>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587131B"/>
    <w:multiLevelType w:val="hybridMultilevel"/>
    <w:tmpl w:val="6546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B178A3"/>
    <w:multiLevelType w:val="multilevel"/>
    <w:tmpl w:val="B248024E"/>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15:restartNumberingAfterBreak="0">
    <w:nsid w:val="645728A0"/>
    <w:multiLevelType w:val="hybridMultilevel"/>
    <w:tmpl w:val="750845B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6CE55052"/>
    <w:multiLevelType w:val="hybridMultilevel"/>
    <w:tmpl w:val="5FCCA108"/>
    <w:lvl w:ilvl="0" w:tplc="C6F66C9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217551980">
    <w:abstractNumId w:val="15"/>
  </w:num>
  <w:num w:numId="2" w16cid:durableId="1927298749">
    <w:abstractNumId w:val="16"/>
  </w:num>
  <w:num w:numId="3" w16cid:durableId="5254460">
    <w:abstractNumId w:val="9"/>
  </w:num>
  <w:num w:numId="4" w16cid:durableId="1775437184">
    <w:abstractNumId w:val="3"/>
  </w:num>
  <w:num w:numId="5" w16cid:durableId="966131743">
    <w:abstractNumId w:val="8"/>
  </w:num>
  <w:num w:numId="6" w16cid:durableId="346644075">
    <w:abstractNumId w:val="5"/>
  </w:num>
  <w:num w:numId="7" w16cid:durableId="1563255628">
    <w:abstractNumId w:val="5"/>
    <w:lvlOverride w:ilvl="0">
      <w:startOverride w:val="1"/>
    </w:lvlOverride>
  </w:num>
  <w:num w:numId="8" w16cid:durableId="491411849">
    <w:abstractNumId w:val="3"/>
    <w:lvlOverride w:ilvl="0">
      <w:startOverride w:val="1"/>
    </w:lvlOverride>
  </w:num>
  <w:num w:numId="9" w16cid:durableId="1646080995">
    <w:abstractNumId w:val="8"/>
    <w:lvlOverride w:ilvl="0">
      <w:startOverride w:val="1"/>
    </w:lvlOverride>
  </w:num>
  <w:num w:numId="10" w16cid:durableId="392000192">
    <w:abstractNumId w:val="15"/>
  </w:num>
  <w:num w:numId="11" w16cid:durableId="1502231019">
    <w:abstractNumId w:val="5"/>
  </w:num>
  <w:num w:numId="12" w16cid:durableId="2074692231">
    <w:abstractNumId w:val="16"/>
  </w:num>
  <w:num w:numId="13" w16cid:durableId="401415791">
    <w:abstractNumId w:val="9"/>
  </w:num>
  <w:num w:numId="14" w16cid:durableId="698042765">
    <w:abstractNumId w:val="3"/>
  </w:num>
  <w:num w:numId="15" w16cid:durableId="1670327447">
    <w:abstractNumId w:val="8"/>
  </w:num>
  <w:num w:numId="16" w16cid:durableId="160437354">
    <w:abstractNumId w:val="16"/>
  </w:num>
  <w:num w:numId="17" w16cid:durableId="1567491231">
    <w:abstractNumId w:val="9"/>
  </w:num>
  <w:num w:numId="18" w16cid:durableId="973021048">
    <w:abstractNumId w:val="15"/>
  </w:num>
  <w:num w:numId="19" w16cid:durableId="130945215">
    <w:abstractNumId w:val="3"/>
  </w:num>
  <w:num w:numId="20" w16cid:durableId="984431844">
    <w:abstractNumId w:val="8"/>
  </w:num>
  <w:num w:numId="21" w16cid:durableId="1382634155">
    <w:abstractNumId w:val="5"/>
  </w:num>
  <w:num w:numId="22" w16cid:durableId="1281186444">
    <w:abstractNumId w:val="15"/>
    <w:lvlOverride w:ilvl="0">
      <w:startOverride w:val="1"/>
    </w:lvlOverride>
  </w:num>
  <w:num w:numId="23" w16cid:durableId="157115619">
    <w:abstractNumId w:val="16"/>
    <w:lvlOverride w:ilvl="0">
      <w:startOverride w:val="1"/>
    </w:lvlOverride>
  </w:num>
  <w:num w:numId="24" w16cid:durableId="1960139464">
    <w:abstractNumId w:val="9"/>
    <w:lvlOverride w:ilvl="0">
      <w:startOverride w:val="1"/>
    </w:lvlOverride>
  </w:num>
  <w:num w:numId="25" w16cid:durableId="1721705873">
    <w:abstractNumId w:val="16"/>
  </w:num>
  <w:num w:numId="26" w16cid:durableId="976229339">
    <w:abstractNumId w:val="9"/>
  </w:num>
  <w:num w:numId="27" w16cid:durableId="1363479039">
    <w:abstractNumId w:val="15"/>
  </w:num>
  <w:num w:numId="28" w16cid:durableId="596406318">
    <w:abstractNumId w:val="3"/>
  </w:num>
  <w:num w:numId="29" w16cid:durableId="11079889">
    <w:abstractNumId w:val="8"/>
  </w:num>
  <w:num w:numId="30" w16cid:durableId="5982217">
    <w:abstractNumId w:val="5"/>
  </w:num>
  <w:num w:numId="31" w16cid:durableId="682973069">
    <w:abstractNumId w:val="15"/>
  </w:num>
  <w:num w:numId="32" w16cid:durableId="1049380525">
    <w:abstractNumId w:val="5"/>
  </w:num>
  <w:num w:numId="33" w16cid:durableId="1833836371">
    <w:abstractNumId w:val="10"/>
  </w:num>
  <w:num w:numId="34" w16cid:durableId="1919123287">
    <w:abstractNumId w:val="4"/>
  </w:num>
  <w:num w:numId="35" w16cid:durableId="1002321798">
    <w:abstractNumId w:val="13"/>
  </w:num>
  <w:num w:numId="36" w16cid:durableId="638611097">
    <w:abstractNumId w:val="7"/>
  </w:num>
  <w:num w:numId="37" w16cid:durableId="1833642499">
    <w:abstractNumId w:val="1"/>
  </w:num>
  <w:num w:numId="38" w16cid:durableId="1498569614">
    <w:abstractNumId w:val="0"/>
    <w:lvlOverride w:ilvl="0">
      <w:lvl w:ilvl="0">
        <w:start w:val="1"/>
        <w:numFmt w:val="decimal"/>
        <w:pStyle w:val="ListContinue"/>
        <w:lvlText w:val="%1."/>
        <w:lvlJc w:val="left"/>
        <w:pPr>
          <w:tabs>
            <w:tab w:val="num" w:pos="284"/>
          </w:tabs>
          <w:ind w:left="284" w:hanging="284"/>
        </w:pPr>
        <w:rPr>
          <w:rFonts w:hint="default"/>
          <w:color w:val="22272B" w:themeColor="text1"/>
        </w:rPr>
      </w:lvl>
    </w:lvlOverride>
  </w:num>
  <w:num w:numId="39" w16cid:durableId="3922382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56902821">
    <w:abstractNumId w:val="14"/>
  </w:num>
  <w:num w:numId="41" w16cid:durableId="1230263320">
    <w:abstractNumId w:val="12"/>
  </w:num>
  <w:num w:numId="42" w16cid:durableId="1110319936">
    <w:abstractNumId w:val="6"/>
  </w:num>
  <w:num w:numId="43" w16cid:durableId="1628583284">
    <w:abstractNumId w:val="18"/>
  </w:num>
  <w:num w:numId="44" w16cid:durableId="229583901">
    <w:abstractNumId w:val="11"/>
  </w:num>
  <w:num w:numId="45" w16cid:durableId="930546418">
    <w:abstractNumId w:val="0"/>
  </w:num>
  <w:num w:numId="46" w16cid:durableId="1877619759">
    <w:abstractNumId w:val="2"/>
  </w:num>
  <w:num w:numId="47" w16cid:durableId="1310479355">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3DD"/>
    <w:rsid w:val="00002C93"/>
    <w:rsid w:val="00003583"/>
    <w:rsid w:val="00003709"/>
    <w:rsid w:val="00005754"/>
    <w:rsid w:val="00005C44"/>
    <w:rsid w:val="000100A3"/>
    <w:rsid w:val="00020713"/>
    <w:rsid w:val="00021A2F"/>
    <w:rsid w:val="00030C2E"/>
    <w:rsid w:val="00030FFD"/>
    <w:rsid w:val="000319D3"/>
    <w:rsid w:val="000330D7"/>
    <w:rsid w:val="000369F8"/>
    <w:rsid w:val="0004413C"/>
    <w:rsid w:val="00046ACD"/>
    <w:rsid w:val="0005359F"/>
    <w:rsid w:val="00053DB3"/>
    <w:rsid w:val="00072B2F"/>
    <w:rsid w:val="0008073E"/>
    <w:rsid w:val="000926DF"/>
    <w:rsid w:val="000961F5"/>
    <w:rsid w:val="000A0A02"/>
    <w:rsid w:val="000A381D"/>
    <w:rsid w:val="000B7F4B"/>
    <w:rsid w:val="000D5CAC"/>
    <w:rsid w:val="000D6B77"/>
    <w:rsid w:val="000E0434"/>
    <w:rsid w:val="000E457A"/>
    <w:rsid w:val="000E7003"/>
    <w:rsid w:val="001023FE"/>
    <w:rsid w:val="0010613F"/>
    <w:rsid w:val="001106A0"/>
    <w:rsid w:val="00111713"/>
    <w:rsid w:val="00111775"/>
    <w:rsid w:val="00112980"/>
    <w:rsid w:val="00114A73"/>
    <w:rsid w:val="00116CED"/>
    <w:rsid w:val="0011767C"/>
    <w:rsid w:val="00127421"/>
    <w:rsid w:val="00131292"/>
    <w:rsid w:val="0013204F"/>
    <w:rsid w:val="00132C9F"/>
    <w:rsid w:val="0013421B"/>
    <w:rsid w:val="00136C75"/>
    <w:rsid w:val="0014092D"/>
    <w:rsid w:val="0014157C"/>
    <w:rsid w:val="001419CE"/>
    <w:rsid w:val="001476EF"/>
    <w:rsid w:val="00150CAE"/>
    <w:rsid w:val="001728CA"/>
    <w:rsid w:val="00174347"/>
    <w:rsid w:val="001A628B"/>
    <w:rsid w:val="001A654A"/>
    <w:rsid w:val="001B0562"/>
    <w:rsid w:val="001C27DF"/>
    <w:rsid w:val="001D4524"/>
    <w:rsid w:val="001D4C98"/>
    <w:rsid w:val="001D754D"/>
    <w:rsid w:val="001E04AA"/>
    <w:rsid w:val="001E0611"/>
    <w:rsid w:val="001E0762"/>
    <w:rsid w:val="001E1988"/>
    <w:rsid w:val="001E2659"/>
    <w:rsid w:val="001F010F"/>
    <w:rsid w:val="00216B6C"/>
    <w:rsid w:val="00216D02"/>
    <w:rsid w:val="00224DDA"/>
    <w:rsid w:val="0023243B"/>
    <w:rsid w:val="00233115"/>
    <w:rsid w:val="00233579"/>
    <w:rsid w:val="002409AB"/>
    <w:rsid w:val="0025118A"/>
    <w:rsid w:val="00254690"/>
    <w:rsid w:val="0026538D"/>
    <w:rsid w:val="00266388"/>
    <w:rsid w:val="00267565"/>
    <w:rsid w:val="00271104"/>
    <w:rsid w:val="0027645B"/>
    <w:rsid w:val="0029399F"/>
    <w:rsid w:val="002956EE"/>
    <w:rsid w:val="00297D45"/>
    <w:rsid w:val="002A1E81"/>
    <w:rsid w:val="002B269F"/>
    <w:rsid w:val="002C62E1"/>
    <w:rsid w:val="002D06D6"/>
    <w:rsid w:val="002D167C"/>
    <w:rsid w:val="002D7CE1"/>
    <w:rsid w:val="002E23DD"/>
    <w:rsid w:val="002E34BF"/>
    <w:rsid w:val="00305D59"/>
    <w:rsid w:val="00305D69"/>
    <w:rsid w:val="00320A84"/>
    <w:rsid w:val="00340CA0"/>
    <w:rsid w:val="00345D83"/>
    <w:rsid w:val="00353985"/>
    <w:rsid w:val="0036379C"/>
    <w:rsid w:val="00364F93"/>
    <w:rsid w:val="00374C56"/>
    <w:rsid w:val="00394652"/>
    <w:rsid w:val="00395B95"/>
    <w:rsid w:val="003A0E8F"/>
    <w:rsid w:val="003A44F5"/>
    <w:rsid w:val="003A6F7B"/>
    <w:rsid w:val="003B0508"/>
    <w:rsid w:val="003B11A1"/>
    <w:rsid w:val="003B19B3"/>
    <w:rsid w:val="003B3C46"/>
    <w:rsid w:val="003C3E43"/>
    <w:rsid w:val="003C7A71"/>
    <w:rsid w:val="003D3D47"/>
    <w:rsid w:val="003F443B"/>
    <w:rsid w:val="003F5577"/>
    <w:rsid w:val="003F6063"/>
    <w:rsid w:val="00403322"/>
    <w:rsid w:val="004040B9"/>
    <w:rsid w:val="00404B96"/>
    <w:rsid w:val="0041074F"/>
    <w:rsid w:val="00414BBA"/>
    <w:rsid w:val="00420479"/>
    <w:rsid w:val="00426926"/>
    <w:rsid w:val="00426EE8"/>
    <w:rsid w:val="0043431C"/>
    <w:rsid w:val="00453F7C"/>
    <w:rsid w:val="00470991"/>
    <w:rsid w:val="00472653"/>
    <w:rsid w:val="00473FB7"/>
    <w:rsid w:val="004766D2"/>
    <w:rsid w:val="00482E74"/>
    <w:rsid w:val="00484F28"/>
    <w:rsid w:val="004964CC"/>
    <w:rsid w:val="004A4836"/>
    <w:rsid w:val="004A7EA0"/>
    <w:rsid w:val="004B13EA"/>
    <w:rsid w:val="004B29B9"/>
    <w:rsid w:val="004C02EC"/>
    <w:rsid w:val="004C1A21"/>
    <w:rsid w:val="004C1FE7"/>
    <w:rsid w:val="004C35B2"/>
    <w:rsid w:val="004D4D99"/>
    <w:rsid w:val="004D5467"/>
    <w:rsid w:val="004F4880"/>
    <w:rsid w:val="004F668A"/>
    <w:rsid w:val="004F6D4C"/>
    <w:rsid w:val="004F77CB"/>
    <w:rsid w:val="00500B67"/>
    <w:rsid w:val="00501FE9"/>
    <w:rsid w:val="00516538"/>
    <w:rsid w:val="00520735"/>
    <w:rsid w:val="005218C6"/>
    <w:rsid w:val="00527689"/>
    <w:rsid w:val="00527D45"/>
    <w:rsid w:val="0053238E"/>
    <w:rsid w:val="00544E33"/>
    <w:rsid w:val="00550F70"/>
    <w:rsid w:val="0055107D"/>
    <w:rsid w:val="00555127"/>
    <w:rsid w:val="005668BE"/>
    <w:rsid w:val="00576F5B"/>
    <w:rsid w:val="00586CF7"/>
    <w:rsid w:val="0059207E"/>
    <w:rsid w:val="00594DAC"/>
    <w:rsid w:val="005A1041"/>
    <w:rsid w:val="005A3365"/>
    <w:rsid w:val="005A3D3C"/>
    <w:rsid w:val="005A4BA7"/>
    <w:rsid w:val="005A4D28"/>
    <w:rsid w:val="005A7D08"/>
    <w:rsid w:val="005B18C7"/>
    <w:rsid w:val="005B2F8C"/>
    <w:rsid w:val="005C0FEB"/>
    <w:rsid w:val="005C19DF"/>
    <w:rsid w:val="005C1D7A"/>
    <w:rsid w:val="005C5152"/>
    <w:rsid w:val="005C7C60"/>
    <w:rsid w:val="005D28D4"/>
    <w:rsid w:val="005D66AB"/>
    <w:rsid w:val="005E3D7B"/>
    <w:rsid w:val="005E5EC0"/>
    <w:rsid w:val="005E5FA4"/>
    <w:rsid w:val="005F1786"/>
    <w:rsid w:val="005F252B"/>
    <w:rsid w:val="005F36D7"/>
    <w:rsid w:val="005F4E21"/>
    <w:rsid w:val="00604A6E"/>
    <w:rsid w:val="00630F42"/>
    <w:rsid w:val="0063593D"/>
    <w:rsid w:val="006520C0"/>
    <w:rsid w:val="00676178"/>
    <w:rsid w:val="0067638B"/>
    <w:rsid w:val="00683C09"/>
    <w:rsid w:val="006902D1"/>
    <w:rsid w:val="006A288E"/>
    <w:rsid w:val="006A53BA"/>
    <w:rsid w:val="006C4799"/>
    <w:rsid w:val="006C5EDD"/>
    <w:rsid w:val="006D0D78"/>
    <w:rsid w:val="006E1E3B"/>
    <w:rsid w:val="006E4A18"/>
    <w:rsid w:val="006E5998"/>
    <w:rsid w:val="006E6382"/>
    <w:rsid w:val="006E6F69"/>
    <w:rsid w:val="006E76C9"/>
    <w:rsid w:val="006E79DB"/>
    <w:rsid w:val="006F17A1"/>
    <w:rsid w:val="006F2BCD"/>
    <w:rsid w:val="006F2F1E"/>
    <w:rsid w:val="006F667D"/>
    <w:rsid w:val="0070444D"/>
    <w:rsid w:val="00705F2B"/>
    <w:rsid w:val="0072008C"/>
    <w:rsid w:val="00720ADC"/>
    <w:rsid w:val="0072140E"/>
    <w:rsid w:val="00725E07"/>
    <w:rsid w:val="007332A7"/>
    <w:rsid w:val="00735CE8"/>
    <w:rsid w:val="007363AB"/>
    <w:rsid w:val="00740401"/>
    <w:rsid w:val="00740467"/>
    <w:rsid w:val="00742F66"/>
    <w:rsid w:val="0076385B"/>
    <w:rsid w:val="00763C24"/>
    <w:rsid w:val="007673EB"/>
    <w:rsid w:val="007725E4"/>
    <w:rsid w:val="00773B1E"/>
    <w:rsid w:val="007772E3"/>
    <w:rsid w:val="007843E1"/>
    <w:rsid w:val="00790147"/>
    <w:rsid w:val="007960BE"/>
    <w:rsid w:val="007A2961"/>
    <w:rsid w:val="007A40B2"/>
    <w:rsid w:val="007A7845"/>
    <w:rsid w:val="007A7FA3"/>
    <w:rsid w:val="007B39D3"/>
    <w:rsid w:val="007B5A48"/>
    <w:rsid w:val="007B75E6"/>
    <w:rsid w:val="007C2723"/>
    <w:rsid w:val="007C6E3C"/>
    <w:rsid w:val="007E51BF"/>
    <w:rsid w:val="007E7674"/>
    <w:rsid w:val="007F4FFE"/>
    <w:rsid w:val="007F5D9C"/>
    <w:rsid w:val="00802606"/>
    <w:rsid w:val="008040E8"/>
    <w:rsid w:val="0080785F"/>
    <w:rsid w:val="00814BD2"/>
    <w:rsid w:val="008274FF"/>
    <w:rsid w:val="00836418"/>
    <w:rsid w:val="00841E86"/>
    <w:rsid w:val="0084309C"/>
    <w:rsid w:val="008433D6"/>
    <w:rsid w:val="00843A4A"/>
    <w:rsid w:val="00852196"/>
    <w:rsid w:val="00864B67"/>
    <w:rsid w:val="008862F5"/>
    <w:rsid w:val="00894241"/>
    <w:rsid w:val="0089425F"/>
    <w:rsid w:val="008B0346"/>
    <w:rsid w:val="008B4255"/>
    <w:rsid w:val="008C2835"/>
    <w:rsid w:val="008C398D"/>
    <w:rsid w:val="008D3B5E"/>
    <w:rsid w:val="008D5F35"/>
    <w:rsid w:val="008E1BEC"/>
    <w:rsid w:val="008E262F"/>
    <w:rsid w:val="008E4505"/>
    <w:rsid w:val="008E4E60"/>
    <w:rsid w:val="008E6974"/>
    <w:rsid w:val="008F671A"/>
    <w:rsid w:val="009022C6"/>
    <w:rsid w:val="00905970"/>
    <w:rsid w:val="0091046A"/>
    <w:rsid w:val="00921FD3"/>
    <w:rsid w:val="009220D7"/>
    <w:rsid w:val="00934B90"/>
    <w:rsid w:val="00940A26"/>
    <w:rsid w:val="00942939"/>
    <w:rsid w:val="00946C9F"/>
    <w:rsid w:val="00947684"/>
    <w:rsid w:val="00951F3C"/>
    <w:rsid w:val="00957247"/>
    <w:rsid w:val="00957BDD"/>
    <w:rsid w:val="00960C28"/>
    <w:rsid w:val="00966A53"/>
    <w:rsid w:val="00966FD8"/>
    <w:rsid w:val="00975767"/>
    <w:rsid w:val="00983DB2"/>
    <w:rsid w:val="00986B43"/>
    <w:rsid w:val="00993216"/>
    <w:rsid w:val="00994AF2"/>
    <w:rsid w:val="009977D9"/>
    <w:rsid w:val="009A21CF"/>
    <w:rsid w:val="009A31A2"/>
    <w:rsid w:val="009B0C2F"/>
    <w:rsid w:val="009B30B2"/>
    <w:rsid w:val="009B4D1E"/>
    <w:rsid w:val="009C70D9"/>
    <w:rsid w:val="009E7376"/>
    <w:rsid w:val="009F4CAD"/>
    <w:rsid w:val="009F655A"/>
    <w:rsid w:val="00A00CBC"/>
    <w:rsid w:val="00A0356E"/>
    <w:rsid w:val="00A0502B"/>
    <w:rsid w:val="00A05561"/>
    <w:rsid w:val="00A1127E"/>
    <w:rsid w:val="00A161D6"/>
    <w:rsid w:val="00A20D01"/>
    <w:rsid w:val="00A263B1"/>
    <w:rsid w:val="00A35389"/>
    <w:rsid w:val="00A47B2F"/>
    <w:rsid w:val="00A52060"/>
    <w:rsid w:val="00A5465B"/>
    <w:rsid w:val="00A65014"/>
    <w:rsid w:val="00A77DD0"/>
    <w:rsid w:val="00A91604"/>
    <w:rsid w:val="00A9464A"/>
    <w:rsid w:val="00A968C2"/>
    <w:rsid w:val="00A96CAA"/>
    <w:rsid w:val="00AA591D"/>
    <w:rsid w:val="00AB27C8"/>
    <w:rsid w:val="00AB5CC7"/>
    <w:rsid w:val="00AC5770"/>
    <w:rsid w:val="00AC5A0A"/>
    <w:rsid w:val="00AD053A"/>
    <w:rsid w:val="00AD4014"/>
    <w:rsid w:val="00AE06E1"/>
    <w:rsid w:val="00AF3631"/>
    <w:rsid w:val="00AF67F7"/>
    <w:rsid w:val="00AF6BA9"/>
    <w:rsid w:val="00B045E1"/>
    <w:rsid w:val="00B047B4"/>
    <w:rsid w:val="00B16033"/>
    <w:rsid w:val="00B178E0"/>
    <w:rsid w:val="00B17909"/>
    <w:rsid w:val="00B4618E"/>
    <w:rsid w:val="00B508B5"/>
    <w:rsid w:val="00B509BA"/>
    <w:rsid w:val="00B5352F"/>
    <w:rsid w:val="00B54101"/>
    <w:rsid w:val="00B64797"/>
    <w:rsid w:val="00B73940"/>
    <w:rsid w:val="00B92656"/>
    <w:rsid w:val="00BB00A2"/>
    <w:rsid w:val="00BC2680"/>
    <w:rsid w:val="00BC6ADB"/>
    <w:rsid w:val="00BD0A8A"/>
    <w:rsid w:val="00BD104C"/>
    <w:rsid w:val="00BD1E5B"/>
    <w:rsid w:val="00BD5B4B"/>
    <w:rsid w:val="00BD73D5"/>
    <w:rsid w:val="00BE02CE"/>
    <w:rsid w:val="00BE0CE4"/>
    <w:rsid w:val="00BE3F7B"/>
    <w:rsid w:val="00C071C1"/>
    <w:rsid w:val="00C12988"/>
    <w:rsid w:val="00C1506D"/>
    <w:rsid w:val="00C20561"/>
    <w:rsid w:val="00C212C3"/>
    <w:rsid w:val="00C22186"/>
    <w:rsid w:val="00C27794"/>
    <w:rsid w:val="00C31BE6"/>
    <w:rsid w:val="00C31C00"/>
    <w:rsid w:val="00C36AA2"/>
    <w:rsid w:val="00C44800"/>
    <w:rsid w:val="00C509DC"/>
    <w:rsid w:val="00C515B8"/>
    <w:rsid w:val="00C53C5C"/>
    <w:rsid w:val="00C572B1"/>
    <w:rsid w:val="00C61392"/>
    <w:rsid w:val="00C62FCD"/>
    <w:rsid w:val="00C649CD"/>
    <w:rsid w:val="00C75429"/>
    <w:rsid w:val="00C83CF1"/>
    <w:rsid w:val="00C854AC"/>
    <w:rsid w:val="00C948CF"/>
    <w:rsid w:val="00C94BC0"/>
    <w:rsid w:val="00CA0DAF"/>
    <w:rsid w:val="00CA1B37"/>
    <w:rsid w:val="00CA23DA"/>
    <w:rsid w:val="00CA4083"/>
    <w:rsid w:val="00CA48B2"/>
    <w:rsid w:val="00CA74B5"/>
    <w:rsid w:val="00CC400B"/>
    <w:rsid w:val="00CD4754"/>
    <w:rsid w:val="00CE00DA"/>
    <w:rsid w:val="00CE1D94"/>
    <w:rsid w:val="00CE70F8"/>
    <w:rsid w:val="00CF2F5A"/>
    <w:rsid w:val="00CF6602"/>
    <w:rsid w:val="00D015E0"/>
    <w:rsid w:val="00D01E60"/>
    <w:rsid w:val="00D03B7F"/>
    <w:rsid w:val="00D05BC4"/>
    <w:rsid w:val="00D077D4"/>
    <w:rsid w:val="00D1583E"/>
    <w:rsid w:val="00D16E49"/>
    <w:rsid w:val="00D20F63"/>
    <w:rsid w:val="00D233F2"/>
    <w:rsid w:val="00D3139F"/>
    <w:rsid w:val="00D353F2"/>
    <w:rsid w:val="00D4026B"/>
    <w:rsid w:val="00D4203B"/>
    <w:rsid w:val="00D47C87"/>
    <w:rsid w:val="00D507EE"/>
    <w:rsid w:val="00D51B8A"/>
    <w:rsid w:val="00D55D74"/>
    <w:rsid w:val="00D63460"/>
    <w:rsid w:val="00D65AA1"/>
    <w:rsid w:val="00D847B1"/>
    <w:rsid w:val="00D87EC4"/>
    <w:rsid w:val="00D9066E"/>
    <w:rsid w:val="00D9337B"/>
    <w:rsid w:val="00D94985"/>
    <w:rsid w:val="00DA0CFA"/>
    <w:rsid w:val="00DA6759"/>
    <w:rsid w:val="00DB30BF"/>
    <w:rsid w:val="00DB4E4E"/>
    <w:rsid w:val="00DB7506"/>
    <w:rsid w:val="00DB7BED"/>
    <w:rsid w:val="00DC1809"/>
    <w:rsid w:val="00DD3473"/>
    <w:rsid w:val="00DD42E2"/>
    <w:rsid w:val="00DD502A"/>
    <w:rsid w:val="00DE37DE"/>
    <w:rsid w:val="00DE5CC1"/>
    <w:rsid w:val="00DF1F92"/>
    <w:rsid w:val="00DF363C"/>
    <w:rsid w:val="00DF4166"/>
    <w:rsid w:val="00E02BF7"/>
    <w:rsid w:val="00E03D68"/>
    <w:rsid w:val="00E171AE"/>
    <w:rsid w:val="00E40F82"/>
    <w:rsid w:val="00E56242"/>
    <w:rsid w:val="00E91082"/>
    <w:rsid w:val="00E931D2"/>
    <w:rsid w:val="00E94F90"/>
    <w:rsid w:val="00E95449"/>
    <w:rsid w:val="00E97EB0"/>
    <w:rsid w:val="00EA016D"/>
    <w:rsid w:val="00EB2293"/>
    <w:rsid w:val="00EB3745"/>
    <w:rsid w:val="00EC72BA"/>
    <w:rsid w:val="00ED7794"/>
    <w:rsid w:val="00EE23A3"/>
    <w:rsid w:val="00EE5639"/>
    <w:rsid w:val="00EF1C2A"/>
    <w:rsid w:val="00EF66A8"/>
    <w:rsid w:val="00EF6E6A"/>
    <w:rsid w:val="00F2157A"/>
    <w:rsid w:val="00F245B4"/>
    <w:rsid w:val="00F26E39"/>
    <w:rsid w:val="00F31DA7"/>
    <w:rsid w:val="00F3338E"/>
    <w:rsid w:val="00F33644"/>
    <w:rsid w:val="00F35372"/>
    <w:rsid w:val="00F531C6"/>
    <w:rsid w:val="00F5504A"/>
    <w:rsid w:val="00F836DA"/>
    <w:rsid w:val="00F84060"/>
    <w:rsid w:val="00F94D7E"/>
    <w:rsid w:val="00F96F4C"/>
    <w:rsid w:val="00FA06A3"/>
    <w:rsid w:val="00FA0FC5"/>
    <w:rsid w:val="00FA2262"/>
    <w:rsid w:val="00FA2FDD"/>
    <w:rsid w:val="00FB0EA4"/>
    <w:rsid w:val="00FB1BDB"/>
    <w:rsid w:val="00FC574B"/>
    <w:rsid w:val="00FC792C"/>
    <w:rsid w:val="00FD213B"/>
    <w:rsid w:val="00FD3B1E"/>
    <w:rsid w:val="00FE234C"/>
    <w:rsid w:val="00FE3150"/>
    <w:rsid w:val="00FE3CF6"/>
    <w:rsid w:val="00FF595F"/>
    <w:rsid w:val="00FF61A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FC22C"/>
  <w15:chartTrackingRefBased/>
  <w15:docId w15:val="{219891E6-3935-4C03-895F-2927F7E50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7332A7"/>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1E2659"/>
    <w:pPr>
      <w:tabs>
        <w:tab w:val="left" w:pos="567"/>
        <w:tab w:val="left" w:pos="2552"/>
      </w:tabs>
      <w:suppressAutoHyphens/>
      <w:spacing w:before="120" w:after="120" w:line="240" w:lineRule="auto"/>
    </w:pPr>
    <w:rPr>
      <w:bCs/>
      <w:color w:val="22272B" w:themeColor="text1"/>
    </w:rPr>
  </w:style>
  <w:style w:type="character" w:customStyle="1" w:styleId="BodyTextChar">
    <w:name w:val="Body Text Char"/>
    <w:basedOn w:val="DefaultParagraphFont"/>
    <w:link w:val="BodyText"/>
    <w:rsid w:val="001E2659"/>
    <w:rPr>
      <w:bCs/>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516538"/>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A77DD0"/>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36"/>
      </w:numPr>
    </w:pPr>
    <w:rPr>
      <w:rFonts w:eastAsia="Calibri" w:cs="Calibri"/>
      <w:sz w:val="36"/>
      <w:szCs w:val="20"/>
    </w:rPr>
  </w:style>
  <w:style w:type="paragraph" w:customStyle="1" w:styleId="Headingnumbered2">
    <w:name w:val="Heading numbered 2"/>
    <w:basedOn w:val="BodyText"/>
    <w:link w:val="Headingnumbered2Char"/>
    <w:qFormat/>
    <w:rsid w:val="00FF61A2"/>
    <w:pPr>
      <w:numPr>
        <w:ilvl w:val="1"/>
        <w:numId w:val="36"/>
      </w:numPr>
      <w:tabs>
        <w:tab w:val="clear" w:pos="567"/>
      </w:tabs>
      <w:ind w:hanging="820"/>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bCs/>
      <w:color w:val="22272B" w:themeColor="text1"/>
      <w:sz w:val="36"/>
      <w:szCs w:val="20"/>
    </w:rPr>
  </w:style>
  <w:style w:type="paragraph" w:customStyle="1" w:styleId="Headingnumbered3">
    <w:name w:val="Heading numbered 3"/>
    <w:basedOn w:val="BodyText"/>
    <w:link w:val="Headingnumbered3Char"/>
    <w:qFormat/>
    <w:rsid w:val="002A1E81"/>
    <w:pPr>
      <w:numPr>
        <w:ilvl w:val="2"/>
        <w:numId w:val="36"/>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FF61A2"/>
    <w:rPr>
      <w:rFonts w:eastAsia="Calibri" w:cs="Calibri"/>
      <w:bCs/>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36"/>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bCs/>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bCs/>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37"/>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38"/>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38"/>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45"/>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1Light-Accent4">
    <w:name w:val="Grid Table 1 Light Accent 4"/>
    <w:basedOn w:val="TableNormal"/>
    <w:uiPriority w:val="46"/>
    <w:rsid w:val="00A5465B"/>
    <w:pPr>
      <w:spacing w:after="0" w:line="240" w:lineRule="auto"/>
    </w:pPr>
    <w:tblPr>
      <w:tblStyleRowBandSize w:val="1"/>
      <w:tblStyleColBandSize w:val="1"/>
      <w:tblBorders>
        <w:top w:val="single" w:sz="4" w:space="0" w:color="D1F2FF" w:themeColor="accent4" w:themeTint="66"/>
        <w:left w:val="single" w:sz="4" w:space="0" w:color="D1F2FF" w:themeColor="accent4" w:themeTint="66"/>
        <w:bottom w:val="single" w:sz="4" w:space="0" w:color="D1F2FF" w:themeColor="accent4" w:themeTint="66"/>
        <w:right w:val="single" w:sz="4" w:space="0" w:color="D1F2FF" w:themeColor="accent4" w:themeTint="66"/>
        <w:insideH w:val="single" w:sz="4" w:space="0" w:color="D1F2FF" w:themeColor="accent4" w:themeTint="66"/>
        <w:insideV w:val="single" w:sz="4" w:space="0" w:color="D1F2FF" w:themeColor="accent4" w:themeTint="66"/>
      </w:tblBorders>
    </w:tblPr>
    <w:tblStylePr w:type="firstRow">
      <w:rPr>
        <w:b/>
        <w:bCs/>
      </w:rPr>
      <w:tblPr/>
      <w:tcPr>
        <w:tcBorders>
          <w:bottom w:val="single" w:sz="12" w:space="0" w:color="BAECFF" w:themeColor="accent4" w:themeTint="99"/>
        </w:tcBorders>
      </w:tcPr>
    </w:tblStylePr>
    <w:tblStylePr w:type="lastRow">
      <w:rPr>
        <w:b/>
        <w:bCs/>
      </w:rPr>
      <w:tblPr/>
      <w:tcPr>
        <w:tcBorders>
          <w:top w:val="double" w:sz="2" w:space="0" w:color="BAECFF" w:themeColor="accent4" w:themeTint="99"/>
        </w:tcBorders>
      </w:tcPr>
    </w:tblStylePr>
    <w:tblStylePr w:type="firstCol">
      <w:rPr>
        <w:b/>
        <w:bCs/>
      </w:rPr>
    </w:tblStylePr>
    <w:tblStylePr w:type="lastCol">
      <w:rPr>
        <w:b/>
        <w:bCs/>
      </w:rPr>
    </w:tblStylePr>
  </w:style>
  <w:style w:type="table" w:styleId="ListTable3">
    <w:name w:val="List Table 3"/>
    <w:basedOn w:val="TableNormal"/>
    <w:uiPriority w:val="48"/>
    <w:rsid w:val="00395B95"/>
    <w:pPr>
      <w:spacing w:after="0" w:line="240" w:lineRule="auto"/>
    </w:pPr>
    <w:tblPr>
      <w:tblStyleRowBandSize w:val="1"/>
      <w:tblStyleColBandSize w:val="1"/>
      <w:tblBorders>
        <w:top w:val="single" w:sz="4" w:space="0" w:color="22272B" w:themeColor="text1"/>
        <w:left w:val="single" w:sz="4" w:space="0" w:color="22272B" w:themeColor="text1"/>
        <w:bottom w:val="single" w:sz="4" w:space="0" w:color="22272B" w:themeColor="text1"/>
        <w:right w:val="single" w:sz="4" w:space="0" w:color="22272B" w:themeColor="text1"/>
      </w:tblBorders>
    </w:tblPr>
    <w:tblStylePr w:type="firstRow">
      <w:rPr>
        <w:b/>
        <w:bCs/>
        <w:color w:val="FFFFFF" w:themeColor="background1"/>
      </w:rPr>
      <w:tblPr/>
      <w:tcPr>
        <w:shd w:val="clear" w:color="auto" w:fill="22272B" w:themeFill="text1"/>
      </w:tcPr>
    </w:tblStylePr>
    <w:tblStylePr w:type="lastRow">
      <w:rPr>
        <w:b/>
        <w:bCs/>
      </w:rPr>
      <w:tblPr/>
      <w:tcPr>
        <w:tcBorders>
          <w:top w:val="double" w:sz="4" w:space="0" w:color="22272B"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2272B" w:themeColor="text1"/>
          <w:right w:val="single" w:sz="4" w:space="0" w:color="22272B" w:themeColor="text1"/>
        </w:tcBorders>
      </w:tcPr>
    </w:tblStylePr>
    <w:tblStylePr w:type="band1Horz">
      <w:tblPr/>
      <w:tcPr>
        <w:tcBorders>
          <w:top w:val="single" w:sz="4" w:space="0" w:color="22272B" w:themeColor="text1"/>
          <w:bottom w:val="single" w:sz="4" w:space="0" w:color="22272B"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2272B" w:themeColor="text1"/>
          <w:left w:val="nil"/>
        </w:tcBorders>
      </w:tcPr>
    </w:tblStylePr>
    <w:tblStylePr w:type="swCell">
      <w:tblPr/>
      <w:tcPr>
        <w:tcBorders>
          <w:top w:val="double" w:sz="4" w:space="0" w:color="22272B" w:themeColor="text1"/>
          <w:right w:val="nil"/>
        </w:tcBorders>
      </w:tcPr>
    </w:tblStylePr>
  </w:style>
  <w:style w:type="character" w:styleId="UnresolvedMention">
    <w:name w:val="Unresolved Mention"/>
    <w:basedOn w:val="DefaultParagraphFont"/>
    <w:uiPriority w:val="99"/>
    <w:semiHidden/>
    <w:unhideWhenUsed/>
    <w:rsid w:val="004204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514489141">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1984263316">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relibrary.admin@geoscience.nsw.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yund01\AppData\Local\Microsoft\Windows\INetCache\Content.Outlook\UVGB10TP\Form%20template.dotx" TargetMode="External"/></Relationship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lateddocument xmlns="6e380349-a0f3-4add-8a92-01f1e1fb6d4f" xsi:nil="true"/>
    <RNSWSubTopic xmlns="20d0b9f1-3f55-4b4c-82b2-717c79ae4802" xsi:nil="true"/>
    <Relateddocument0 xmlns="6e380349-a0f3-4add-8a92-01f1e1fb6d4f">
      <Url xsi:nil="true"/>
      <Description xsi:nil="true"/>
    </Relateddocument0>
    <RNSWTypeOfFile xmlns="20d0b9f1-3f55-4b4c-82b2-717c79ae4802">Word</RNSWTypeOfFile>
    <Descriptorversions xmlns="6e380349-a0f3-4add-8a92-01f1e1fb6d4f">
      <Value>None</Value>
    </Descriptorversions>
    <Audience xmlns="6e380349-a0f3-4add-8a92-01f1e1fb6d4f">
      <Value>External</Value>
    </Audience>
    <Report_x0020_Date xmlns="6e380349-a0f3-4add-8a92-01f1e1fb6d4f">2022-05-02T00:35:27+00:00</Report_x0020_Date>
    <RNSWUsedOn xmlns="20d0b9f1-3f55-4b4c-82b2-717c79ae4802" xsi:nil="true"/>
    <Owner xmlns="6e380349-a0f3-4add-8a92-01f1e1fb6d4f" xsi:nil="true"/>
    <RNSWBusinessUnits xmlns="20d0b9f1-3f55-4b4c-82b2-717c79ae4802">Corporate Branding</RNSWBusinessUnits>
    <RNSWTopic xmlns="20d0b9f1-3f55-4b4c-82b2-717c79ae4802">General document templates</RNSWTopic>
    <RNSWPathway xmlns="20d0b9f1-3f55-4b4c-82b2-717c79ae4802" xsi:nil="true"/>
    <RNSWTypeOfResource xmlns="20d0b9f1-3f55-4b4c-82b2-717c79ae48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61F641FC735D4186C68726816875BA" ma:contentTypeVersion="20" ma:contentTypeDescription="Create a new document." ma:contentTypeScope="" ma:versionID="cb3d422a790099199748f81c97c3fbc0">
  <xsd:schema xmlns:xsd="http://www.w3.org/2001/XMLSchema" xmlns:xs="http://www.w3.org/2001/XMLSchema" xmlns:p="http://schemas.microsoft.com/office/2006/metadata/properties" xmlns:ns2="6e380349-a0f3-4add-8a92-01f1e1fb6d4f" xmlns:ns3="20d0b9f1-3f55-4b4c-82b2-717c79ae4802" targetNamespace="http://schemas.microsoft.com/office/2006/metadata/properties" ma:root="true" ma:fieldsID="338a12f80283146fb33daee9477b50c5" ns2:_="" ns3:_="">
    <xsd:import namespace="6e380349-a0f3-4add-8a92-01f1e1fb6d4f"/>
    <xsd:import namespace="20d0b9f1-3f55-4b4c-82b2-717c79ae4802"/>
    <xsd:element name="properties">
      <xsd:complexType>
        <xsd:sequence>
          <xsd:element name="documentManagement">
            <xsd:complexType>
              <xsd:all>
                <xsd:element ref="ns2:Report_x0020_Date" minOccurs="0"/>
                <xsd:element ref="ns2:MediaServiceMetadata" minOccurs="0"/>
                <xsd:element ref="ns2:MediaServiceFastMetadata" minOccurs="0"/>
                <xsd:element ref="ns3:RNSWBusinessUnits" minOccurs="0"/>
                <xsd:element ref="ns3:RNSWSubTopic" minOccurs="0"/>
                <xsd:element ref="ns3:RNSWPathway" minOccurs="0"/>
                <xsd:element ref="ns3:RNSWTopic" minOccurs="0"/>
                <xsd:element ref="ns3:RNSWTypeOfFile" minOccurs="0"/>
                <xsd:element ref="ns3:RNSWTypeOfResource" minOccurs="0"/>
                <xsd:element ref="ns3:RNSWUsedOn" minOccurs="0"/>
                <xsd:element ref="ns2:MediaServiceAutoKeyPoints" minOccurs="0"/>
                <xsd:element ref="ns2:MediaServiceKeyPoints" minOccurs="0"/>
                <xsd:element ref="ns2:Owner" minOccurs="0"/>
                <xsd:element ref="ns2:Audience" minOccurs="0"/>
                <xsd:element ref="ns2:Descriptorversions" minOccurs="0"/>
                <xsd:element ref="ns2:Relateddocument" minOccurs="0"/>
                <xsd:element ref="ns2:Relateddocument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80349-a0f3-4add-8a92-01f1e1fb6d4f" elementFormDefault="qualified">
    <xsd:import namespace="http://schemas.microsoft.com/office/2006/documentManagement/types"/>
    <xsd:import namespace="http://schemas.microsoft.com/office/infopath/2007/PartnerControls"/>
    <xsd:element name="Report_x0020_Date" ma:index="1" nillable="true" ma:displayName="Report Date" ma:default="[today]" ma:format="DateOnly" ma:internalName="Report_x0020_Date" ma:readOnly="fals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Owner" ma:index="21" nillable="true" ma:displayName="Owner" ma:format="Dropdown" ma:internalName="Owner">
      <xsd:simpleType>
        <xsd:restriction base="dms:Text">
          <xsd:maxLength value="255"/>
        </xsd:restriction>
      </xsd:simpleType>
    </xsd:element>
    <xsd:element name="Audience" ma:index="22" nillable="true" ma:displayName="Audience" ma:format="Dropdown" ma:internalName="Audience">
      <xsd:complexType>
        <xsd:complexContent>
          <xsd:extension base="dms:MultiChoice">
            <xsd:sequence>
              <xsd:element name="Value" maxOccurs="unbounded" minOccurs="0" nillable="true">
                <xsd:simpleType>
                  <xsd:restriction base="dms:Choice">
                    <xsd:enumeration value="External"/>
                    <xsd:enumeration value="Internal"/>
                    <xsd:enumeration value="Choice 3"/>
                  </xsd:restriction>
                </xsd:simpleType>
              </xsd:element>
            </xsd:sequence>
          </xsd:extension>
        </xsd:complexContent>
      </xsd:complexType>
    </xsd:element>
    <xsd:element name="Descriptorversions" ma:index="23" nillable="true" ma:displayName="Descriptor" ma:default="None" ma:format="Dropdown" ma:internalName="Descriptorversions">
      <xsd:complexType>
        <xsd:complexContent>
          <xsd:extension base="dms:MultiChoice">
            <xsd:sequence>
              <xsd:element name="Value" maxOccurs="unbounded" minOccurs="0" nillable="true">
                <xsd:simpleType>
                  <xsd:restriction base="dms:Choice">
                    <xsd:enumeration value="None"/>
                    <xsd:enumeration value="Single"/>
                    <xsd:enumeration value="Double"/>
                  </xsd:restriction>
                </xsd:simpleType>
              </xsd:element>
            </xsd:sequence>
          </xsd:extension>
        </xsd:complexContent>
      </xsd:complexType>
    </xsd:element>
    <xsd:element name="Relateddocument" ma:index="24" nillable="true" ma:displayName="Relateddocument" ma:list="{6e380349-a0f3-4add-8a92-01f1e1fb6d4f}" ma:internalName="Relateddocument" ma:showField="Title">
      <xsd:simpleType>
        <xsd:restriction base="dms:Lookup"/>
      </xsd:simpleType>
    </xsd:element>
    <xsd:element name="Relateddocument0" ma:index="25" nillable="true" ma:displayName="Related document" ma:format="Hyperlink" ma:internalName="Relateddocument0">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d0b9f1-3f55-4b4c-82b2-717c79ae4802" elementFormDefault="qualified">
    <xsd:import namespace="http://schemas.microsoft.com/office/2006/documentManagement/types"/>
    <xsd:import namespace="http://schemas.microsoft.com/office/infopath/2007/PartnerControls"/>
    <xsd:element name="RNSWBusinessUnits" ma:index="11" nillable="true" ma:displayName="RNSWTeam" ma:description="RNSW Column used to identify the business unit that owns or is responsible for a page or document." ma:format="Dropdown" ma:internalName="RNSWBusinessUnits">
      <xsd:simpleType>
        <xsd:restriction base="dms:Choice">
          <xsd:enumeration value="Corporate Branding"/>
          <xsd:enumeration value="Cabinet and Parliament"/>
          <xsd:enumeration value="Internal Communications"/>
        </xsd:restriction>
      </xsd:simpleType>
    </xsd:element>
    <xsd:element name="RNSWSubTopic" ma:index="12" nillable="true" ma:displayName="RNSWSubTopic" ma:description="RNSW Column for capturing sub-topic for page or document." ma:format="Dropdown" ma:internalName="RNSWSubTopic">
      <xsd:simpleType>
        <xsd:union memberTypes="dms:Text">
          <xsd:simpleType>
            <xsd:restriction base="dms:Choice">
              <xsd:enumeration value="External Letterhead"/>
              <xsd:enumeration value="Secretary briefs and correspondence"/>
              <xsd:enumeration value="Executive briefs and correspondence"/>
              <xsd:enumeration value="Minister Franklin"/>
              <xsd:enumeration value="Minister Saunders"/>
              <xsd:enumeration value="Deputy Premier Toole"/>
            </xsd:restriction>
          </xsd:simpleType>
        </xsd:union>
      </xsd:simpleType>
    </xsd:element>
    <xsd:element name="RNSWPathway" ma:index="13" nillable="true" ma:displayName="RNSWPathway" ma:description="RNSW Column for capturing the original pathway of a document." ma:internalName="RNSWPathway">
      <xsd:simpleType>
        <xsd:restriction base="dms:Text">
          <xsd:maxLength value="255"/>
        </xsd:restriction>
      </xsd:simpleType>
    </xsd:element>
    <xsd:element name="RNSWTopic" ma:index="14" nillable="true" ma:displayName="RNSWTopic" ma:description="RNSW Column for capturing the topic a page or document relates to." ma:format="Dropdown" ma:internalName="RNSWTopic">
      <xsd:simpleType>
        <xsd:union memberTypes="dms:Text">
          <xsd:simpleType>
            <xsd:restriction base="dms:Choice">
              <xsd:enumeration value="Regional NSW"/>
              <xsd:enumeration value="Digital"/>
              <xsd:enumeration value="General document templates"/>
              <xsd:enumeration value="Guidelines and brochures"/>
              <xsd:enumeration value="Letterheads and briefs"/>
              <xsd:enumeration value="Media"/>
              <xsd:enumeration value="Presentations"/>
              <xsd:enumeration value="Parliamentary"/>
              <xsd:enumeration value="Stationary"/>
              <xsd:enumeration value="Signage"/>
              <xsd:enumeration value="Guidelines"/>
              <xsd:enumeration value="Uniforms"/>
            </xsd:restriction>
          </xsd:simpleType>
        </xsd:union>
      </xsd:simpleType>
    </xsd:element>
    <xsd:element name="RNSWTypeOfFile" ma:index="15" nillable="true" ma:displayName="RNSWTypeOfFile" ma:description="RNSW column for capturing a document type." ma:format="Dropdown" ma:internalName="RNSWTypeOfFile">
      <xsd:simpleType>
        <xsd:restriction base="dms:Choice">
          <xsd:enumeration value="Audio"/>
          <xsd:enumeration value="Excel"/>
          <xsd:enumeration value="PDF"/>
          <xsd:enumeration value="Video"/>
          <xsd:enumeration value="Word"/>
          <xsd:enumeration value="PowerPoint"/>
          <xsd:enumeration value="InDesign"/>
          <xsd:enumeration value="ASE"/>
          <xsd:enumeration value="Adobe Illustrator"/>
        </xsd:restriction>
      </xsd:simpleType>
    </xsd:element>
    <xsd:element name="RNSWTypeOfResource" ma:index="16" nillable="true" ma:displayName="RNSWTypeOfResource" ma:description="RNSW Column for capturing the type of resource." ma:format="Dropdown" ma:internalName="RNSWTypeOfResource">
      <xsd:simpleType>
        <xsd:restriction base="dms:Choice">
          <xsd:enumeration value="Authority"/>
          <xsd:enumeration value="Award or Agreement"/>
          <xsd:enumeration value="Building plan"/>
          <xsd:enumeration value="Calendar"/>
          <xsd:enumeration value="Chart"/>
          <xsd:enumeration value="Checklist"/>
          <xsd:enumeration value="Fact sheet"/>
          <xsd:enumeration value="Form"/>
          <xsd:enumeration value="Framework"/>
          <xsd:enumeration value="Frequently Asked Question"/>
          <xsd:enumeration value="Guide"/>
          <xsd:enumeration value="Handbook"/>
          <xsd:enumeration value="List"/>
          <xsd:enumeration value="Manual"/>
          <xsd:enumeration value="Plan"/>
          <xsd:enumeration value="Policy"/>
          <xsd:enumeration value="Poster"/>
          <xsd:enumeration value="Presentation"/>
          <xsd:enumeration value="Procedure"/>
          <xsd:enumeration value="Process"/>
          <xsd:enumeration value="Record"/>
          <xsd:enumeration value="Register"/>
          <xsd:enumeration value="Report"/>
          <xsd:enumeration value="Role Description"/>
          <xsd:enumeration value="Salary Progression"/>
          <xsd:enumeration value="Standard"/>
          <xsd:enumeration value="Support"/>
          <xsd:enumeration value="Template"/>
          <xsd:enumeration value="Terms of Reference"/>
          <xsd:enumeration value="Treasury Circular"/>
        </xsd:restriction>
      </xsd:simpleType>
    </xsd:element>
    <xsd:element name="RNSWUsedOn" ma:index="17" nillable="true" ma:displayName="RNSWUsedOn" ma:description="RNSW Column for capturing the pages a document is link to on." ma:internalName="RNSWUsed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6e380349-a0f3-4add-8a92-01f1e1fb6d4f"/>
    <ds:schemaRef ds:uri="20d0b9f1-3f55-4b4c-82b2-717c79ae4802"/>
  </ds:schemaRefs>
</ds:datastoreItem>
</file>

<file path=customXml/itemProps2.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3.xml><?xml version="1.0" encoding="utf-8"?>
<ds:datastoreItem xmlns:ds="http://schemas.openxmlformats.org/officeDocument/2006/customXml" ds:itemID="{F59576A3-D5B1-40E4-8C06-F5C4D62EE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80349-a0f3-4add-8a92-01f1e1fb6d4f"/>
    <ds:schemaRef ds:uri="20d0b9f1-3f55-4b4c-82b2-717c79ae4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template.dotx</Template>
  <TotalTime>6</TotalTime>
  <Pages>3</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Form number Mining Act 1992</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number Mining Act 1992</dc:title>
  <dc:subject/>
  <dc:creator>Kirsten Stoop</dc:creator>
  <cp:keywords/>
  <dc:description/>
  <cp:lastModifiedBy>Geneve Cox</cp:lastModifiedBy>
  <cp:revision>5</cp:revision>
  <cp:lastPrinted>2022-03-23T11:08:00Z</cp:lastPrinted>
  <dcterms:created xsi:type="dcterms:W3CDTF">2023-11-30T00:16:00Z</dcterms:created>
  <dcterms:modified xsi:type="dcterms:W3CDTF">2023-11-30T00:25:00Z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0x0101005761F641FC735D4186C68726816875BA</vt:lpwstr>
  </property>
</Properties>
</file>